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71E" w:rsidRDefault="00210004">
      <w:pPr>
        <w:pStyle w:val="1"/>
      </w:pPr>
      <w:r>
        <w:t xml:space="preserve">Постановление Администрации г. Сургута от 26 января 2016 г. N 464 </w:t>
      </w:r>
      <w:r>
        <w:br/>
        <w:t>"Об утверждении порядка определения объема и предоставления субсидии на частичное финансовое обеспечение мест в частных организациях, осуществляющих образовательную деятельность по реализации образовательных программ дошкольного образования"</w:t>
      </w:r>
    </w:p>
    <w:p w:rsidR="002C371E" w:rsidRDefault="00210004">
      <w:pPr>
        <w:pStyle w:val="ab"/>
      </w:pPr>
      <w:r>
        <w:t>С изменениями и дополнениями от:</w:t>
      </w:r>
    </w:p>
    <w:p w:rsidR="002C371E" w:rsidRDefault="00210004">
      <w:pPr>
        <w:pStyle w:val="a9"/>
        <w:rPr>
          <w:shd w:val="clear" w:color="auto" w:fill="EAEFED"/>
        </w:rPr>
      </w:pPr>
      <w:r>
        <w:t xml:space="preserve"> </w:t>
      </w:r>
      <w:r>
        <w:rPr>
          <w:shd w:val="clear" w:color="auto" w:fill="EAEFED"/>
        </w:rPr>
        <w:t>28 апреля, 12 декабря 2016 г., 22 февраля, 29 августа 2017 г., 22 февраля, 7 августа, 25 декабря 2018 г., 5 февраля, 28 марта 2019 г., 13 января, 17 февраля, 7 мая 2020 г., 3 февраля, 31 мая, 3 августа 2021 г., 11 января, 15 марта, 31 мая, 3 ноября 2022 г., 27 марта 2023 г., 8 октября, 25 декабря 2024 г., 5 февраля, 10 июля, 13 октября 2025 г., 16 января</w:t>
      </w:r>
      <w:r w:rsidR="00D46530">
        <w:rPr>
          <w:shd w:val="clear" w:color="auto" w:fill="EAEFED"/>
        </w:rPr>
        <w:t>, 09 июня</w:t>
      </w:r>
      <w:r>
        <w:rPr>
          <w:shd w:val="clear" w:color="auto" w:fill="EAEFED"/>
        </w:rPr>
        <w:t xml:space="preserve"> 2026 г.</w:t>
      </w:r>
    </w:p>
    <w:p w:rsidR="002C371E" w:rsidRDefault="002C371E"/>
    <w:p w:rsidR="002C371E" w:rsidRDefault="00210004">
      <w:r>
        <w:t xml:space="preserve">В соответствии со </w:t>
      </w:r>
      <w:hyperlink r:id="rId7" w:history="1">
        <w:r>
          <w:rPr>
            <w:rStyle w:val="a4"/>
          </w:rPr>
          <w:t>статьями 78</w:t>
        </w:r>
      </w:hyperlink>
      <w:r>
        <w:t xml:space="preserve">, </w:t>
      </w:r>
      <w:hyperlink r:id="rId8" w:history="1">
        <w:r>
          <w:rPr>
            <w:rStyle w:val="a4"/>
          </w:rPr>
          <w:t>78.1</w:t>
        </w:r>
      </w:hyperlink>
      <w:r>
        <w:t xml:space="preserve"> Бюджетного кодекса Российской Федерации, </w:t>
      </w:r>
      <w:hyperlink r:id="rId9" w:history="1">
        <w:r>
          <w:rPr>
            <w:rStyle w:val="a4"/>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w:t>
      </w:r>
      <w:hyperlink r:id="rId10" w:history="1">
        <w:r>
          <w:rPr>
            <w:rStyle w:val="a4"/>
          </w:rPr>
          <w:t>Законом</w:t>
        </w:r>
      </w:hyperlink>
      <w:r>
        <w:t xml:space="preserve"> Ханты-Мансийского автономного округа - Югры от 11.12.2013 N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постановлениями Правительства Ханты-Мансийского автономного округа - Югры </w:t>
      </w:r>
      <w:hyperlink r:id="rId11" w:history="1">
        <w:r>
          <w:rPr>
            <w:rStyle w:val="a4"/>
          </w:rPr>
          <w:t>от 30.12.2016 N 567-п</w:t>
        </w:r>
      </w:hyperlink>
      <w:r>
        <w:t xml:space="preserve"> "Об отдельных вопросах реализации Закона Ханты-Мансийского автономного округа - Югры от 11 декабря 2013 года N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w:t>
      </w:r>
      <w:hyperlink r:id="rId12" w:history="1">
        <w:r>
          <w:rPr>
            <w:rStyle w:val="a4"/>
          </w:rPr>
          <w:t>от 04.12.2015 N 448-п</w:t>
        </w:r>
      </w:hyperlink>
      <w:r>
        <w:t xml:space="preserve"> "О порядке предоставления и использования сертификата на право частичного финансового обеспечения места в частной организации, осуществляющей образовательную деятельность по реализации образовательных программ дошкольного образования в Ханты-Мансийском автономном округе - Югре", </w:t>
      </w:r>
      <w:hyperlink r:id="rId13" w:history="1">
        <w:r>
          <w:rPr>
            <w:rStyle w:val="a4"/>
          </w:rPr>
          <w:t>распоряжением</w:t>
        </w:r>
      </w:hyperlink>
      <w:r>
        <w:t xml:space="preserve"> Администрации города от 30.12.2005 N 3686 "Об утверждении Регламента Администрации города":</w:t>
      </w:r>
    </w:p>
    <w:p w:rsidR="002C371E" w:rsidRDefault="00210004">
      <w:r>
        <w:t xml:space="preserve">1. Утвердить порядок определения объема и предоставления субсидии на частичное финансовое обеспечение мест в частных организациях, осуществляющих образовательную деятельность по реализации образовательных программ дошкольного образования, согласно </w:t>
      </w:r>
      <w:hyperlink w:anchor="sub_1000" w:history="1">
        <w:r>
          <w:rPr>
            <w:rStyle w:val="a4"/>
          </w:rPr>
          <w:t>приложению</w:t>
        </w:r>
      </w:hyperlink>
      <w:r>
        <w:t>.</w:t>
      </w:r>
    </w:p>
    <w:p w:rsidR="002C371E" w:rsidRDefault="00210004">
      <w:bookmarkStart w:id="0" w:name="sub_2"/>
      <w:r>
        <w:t>2. Действие настоящего постановления распространяется на правоотношения, возникшие с 01.01.2016.</w:t>
      </w:r>
    </w:p>
    <w:p w:rsidR="002C371E" w:rsidRPr="000F459F" w:rsidRDefault="00210004" w:rsidP="000F459F">
      <w:bookmarkStart w:id="1" w:name="sub_3"/>
      <w:bookmarkEnd w:id="0"/>
      <w:r>
        <w:t xml:space="preserve">3. Управлению информационной политики </w:t>
      </w:r>
      <w:hyperlink r:id="rId14" w:history="1">
        <w:r>
          <w:rPr>
            <w:rStyle w:val="a4"/>
          </w:rPr>
          <w:t>опубликовать</w:t>
        </w:r>
      </w:hyperlink>
      <w:r>
        <w:t xml:space="preserve"> настоящее постановление в средствах массовой информации и разместить на </w:t>
      </w:r>
      <w:hyperlink r:id="rId15" w:history="1">
        <w:r>
          <w:rPr>
            <w:rStyle w:val="a4"/>
          </w:rPr>
          <w:t>официальном интернет-сайте</w:t>
        </w:r>
      </w:hyperlink>
      <w:r>
        <w:t xml:space="preserve"> Администрации </w:t>
      </w:r>
      <w:r>
        <w:lastRenderedPageBreak/>
        <w:t>города.</w:t>
      </w:r>
      <w:bookmarkStart w:id="2" w:name="sub_4"/>
      <w:bookmarkEnd w:id="1"/>
    </w:p>
    <w:bookmarkEnd w:id="2"/>
    <w:p w:rsidR="002C371E" w:rsidRDefault="00210004">
      <w:r>
        <w:t>4. Контроль за выполнением постановления возложить на заместителя Главы города, курирующего социальную сферу.</w:t>
      </w:r>
    </w:p>
    <w:p w:rsidR="002C371E" w:rsidRDefault="002C371E"/>
    <w:tbl>
      <w:tblPr>
        <w:tblW w:w="5000" w:type="pct"/>
        <w:tblInd w:w="108" w:type="dxa"/>
        <w:tblLook w:val="0000" w:firstRow="0" w:lastRow="0" w:firstColumn="0" w:lastColumn="0" w:noHBand="0" w:noVBand="0"/>
      </w:tblPr>
      <w:tblGrid>
        <w:gridCol w:w="6866"/>
        <w:gridCol w:w="3434"/>
      </w:tblGrid>
      <w:tr w:rsidR="002C371E">
        <w:tc>
          <w:tcPr>
            <w:tcW w:w="3302" w:type="pct"/>
            <w:tcBorders>
              <w:top w:val="nil"/>
              <w:left w:val="nil"/>
              <w:bottom w:val="nil"/>
              <w:right w:val="nil"/>
            </w:tcBorders>
          </w:tcPr>
          <w:p w:rsidR="002C371E" w:rsidRDefault="00210004">
            <w:pPr>
              <w:pStyle w:val="ac"/>
            </w:pPr>
            <w:r>
              <w:t>Глава города</w:t>
            </w:r>
          </w:p>
        </w:tc>
        <w:tc>
          <w:tcPr>
            <w:tcW w:w="1651" w:type="pct"/>
            <w:tcBorders>
              <w:top w:val="nil"/>
              <w:left w:val="nil"/>
              <w:bottom w:val="nil"/>
              <w:right w:val="nil"/>
            </w:tcBorders>
          </w:tcPr>
          <w:p w:rsidR="002C371E" w:rsidRDefault="00210004">
            <w:pPr>
              <w:pStyle w:val="aa"/>
              <w:jc w:val="right"/>
            </w:pPr>
            <w:r>
              <w:t>Д.В. Попов</w:t>
            </w:r>
          </w:p>
        </w:tc>
      </w:tr>
    </w:tbl>
    <w:p w:rsidR="002C371E" w:rsidRDefault="002C371E"/>
    <w:p w:rsidR="000F459F" w:rsidRDefault="000F459F"/>
    <w:p w:rsidR="000F459F" w:rsidRDefault="000F459F"/>
    <w:p w:rsidR="000F459F" w:rsidRDefault="000F459F"/>
    <w:p w:rsidR="000F459F" w:rsidRDefault="000F459F"/>
    <w:p w:rsidR="000F459F" w:rsidRDefault="000F459F"/>
    <w:p w:rsidR="000F459F" w:rsidRDefault="000F459F"/>
    <w:p w:rsidR="000F459F" w:rsidRDefault="000F459F"/>
    <w:p w:rsidR="000F459F" w:rsidRDefault="000F459F"/>
    <w:p w:rsidR="000F459F" w:rsidRDefault="000F459F"/>
    <w:p w:rsidR="000F459F" w:rsidRDefault="000F459F"/>
    <w:p w:rsidR="000F459F" w:rsidRDefault="000F459F"/>
    <w:p w:rsidR="00B0141F" w:rsidRDefault="00B0141F"/>
    <w:p w:rsidR="00B0141F" w:rsidRDefault="00B0141F"/>
    <w:p w:rsidR="00B0141F" w:rsidRDefault="00B0141F"/>
    <w:p w:rsidR="00B0141F" w:rsidRDefault="00B0141F"/>
    <w:p w:rsidR="00B0141F" w:rsidRDefault="00B0141F"/>
    <w:p w:rsidR="00B0141F" w:rsidRDefault="00B0141F"/>
    <w:p w:rsidR="00B0141F" w:rsidRDefault="00B0141F"/>
    <w:p w:rsidR="00B0141F" w:rsidRDefault="00B0141F"/>
    <w:p w:rsidR="00B0141F" w:rsidRDefault="00B0141F"/>
    <w:p w:rsidR="00B0141F" w:rsidRDefault="00B0141F"/>
    <w:p w:rsidR="00B0141F" w:rsidRDefault="00B0141F"/>
    <w:p w:rsidR="00B0141F" w:rsidRDefault="00B0141F"/>
    <w:p w:rsidR="00B0141F" w:rsidRDefault="00B0141F"/>
    <w:p w:rsidR="00B0141F" w:rsidRDefault="00B0141F"/>
    <w:p w:rsidR="00B0141F" w:rsidRDefault="00B0141F"/>
    <w:p w:rsidR="00B0141F" w:rsidRDefault="00B0141F"/>
    <w:p w:rsidR="00B0141F" w:rsidRDefault="00B0141F"/>
    <w:p w:rsidR="00B0141F" w:rsidRDefault="00B0141F"/>
    <w:p w:rsidR="00B0141F" w:rsidRDefault="00B0141F"/>
    <w:p w:rsidR="00B0141F" w:rsidRDefault="00B0141F"/>
    <w:p w:rsidR="00B0141F" w:rsidRDefault="00B0141F"/>
    <w:p w:rsidR="00B0141F" w:rsidRDefault="00B0141F"/>
    <w:p w:rsidR="00B0141F" w:rsidRDefault="00B0141F"/>
    <w:p w:rsidR="00B0141F" w:rsidRDefault="00B0141F"/>
    <w:p w:rsidR="00B0141F" w:rsidRDefault="00B0141F"/>
    <w:p w:rsidR="00B0141F" w:rsidRDefault="00B0141F"/>
    <w:p w:rsidR="00B0141F" w:rsidRDefault="00B0141F"/>
    <w:p w:rsidR="00B0141F" w:rsidRDefault="00B0141F"/>
    <w:p w:rsidR="00B0141F" w:rsidRDefault="00B0141F"/>
    <w:p w:rsidR="00B0141F" w:rsidRDefault="00B0141F"/>
    <w:p w:rsidR="00B0141F" w:rsidRDefault="00B0141F"/>
    <w:p w:rsidR="00B0141F" w:rsidRDefault="00B0141F"/>
    <w:p w:rsidR="00B0141F" w:rsidRDefault="00B0141F"/>
    <w:p w:rsidR="002C371E" w:rsidRDefault="00210004">
      <w:pPr>
        <w:ind w:firstLine="698"/>
        <w:jc w:val="right"/>
      </w:pPr>
      <w:r>
        <w:rPr>
          <w:rStyle w:val="a3"/>
        </w:rPr>
        <w:lastRenderedPageBreak/>
        <w:t>Приложение</w:t>
      </w:r>
      <w:r>
        <w:rPr>
          <w:rStyle w:val="a3"/>
        </w:rPr>
        <w:br/>
        <w:t xml:space="preserve">к </w:t>
      </w:r>
      <w:hyperlink w:anchor="sub_0" w:history="1">
        <w:r>
          <w:rPr>
            <w:rStyle w:val="a4"/>
          </w:rPr>
          <w:t>постановлению</w:t>
        </w:r>
      </w:hyperlink>
      <w:r>
        <w:rPr>
          <w:rStyle w:val="a3"/>
        </w:rPr>
        <w:t xml:space="preserve"> Администрации г. Сургута</w:t>
      </w:r>
      <w:r>
        <w:rPr>
          <w:rStyle w:val="a3"/>
        </w:rPr>
        <w:br/>
        <w:t>от 26 января 2016 г. N 464</w:t>
      </w:r>
    </w:p>
    <w:p w:rsidR="002C371E" w:rsidRDefault="002C371E"/>
    <w:p w:rsidR="002C371E" w:rsidRDefault="00210004">
      <w:pPr>
        <w:pStyle w:val="1"/>
      </w:pPr>
      <w:r>
        <w:t xml:space="preserve">Порядок </w:t>
      </w:r>
      <w:r>
        <w:br/>
        <w:t>определения объема и предоставления субсидии на частичное финансовое обеспечение мест в частных организациях, осуществляющих образовательную деятельность по реализации образовательных программ дошкольного образования</w:t>
      </w:r>
    </w:p>
    <w:p w:rsidR="002C371E" w:rsidRDefault="00210004">
      <w:pPr>
        <w:pStyle w:val="ab"/>
      </w:pPr>
      <w:r>
        <w:t>С изменениями и дополнениями от:</w:t>
      </w:r>
    </w:p>
    <w:p w:rsidR="002C371E" w:rsidRDefault="00210004">
      <w:pPr>
        <w:pStyle w:val="a9"/>
        <w:rPr>
          <w:shd w:val="clear" w:color="auto" w:fill="EAEFED"/>
        </w:rPr>
      </w:pPr>
      <w:r>
        <w:t xml:space="preserve"> </w:t>
      </w:r>
      <w:r>
        <w:rPr>
          <w:shd w:val="clear" w:color="auto" w:fill="EAEFED"/>
        </w:rPr>
        <w:t>28 апреля, 12 декабря 2016 г., 22 февраля, 29 августа 2017 г., 22 февраля, 7 августа, 25 декабря 2018 г., 13 января, 7 мая 2020 г., 31 мая, 3 августа 2021 г., 11 января, 15 марта, 31 мая, 3 ноября 2022 г., 27 марта 2023 г., 8 октября, 25 декабря 2024 г., 5 февраля, 10 июля, 13 октября 2025 г., 16 января 2026 г.</w:t>
      </w:r>
    </w:p>
    <w:p w:rsidR="002C371E" w:rsidRDefault="002C371E"/>
    <w:p w:rsidR="002C371E" w:rsidRDefault="00210004">
      <w:pPr>
        <w:pStyle w:val="1"/>
      </w:pPr>
      <w:bookmarkStart w:id="3" w:name="sub_1001"/>
      <w:r>
        <w:t>Раздел I. Общие положения о предоставлении субсидии</w:t>
      </w:r>
    </w:p>
    <w:bookmarkEnd w:id="3"/>
    <w:p w:rsidR="002C371E" w:rsidRDefault="002C371E"/>
    <w:p w:rsidR="002C371E" w:rsidRDefault="00210004">
      <w:r>
        <w:t xml:space="preserve">1. Субсидия на частичное финансовое обеспечение мест в частных организациях, осуществляющих образовательную деятельность по реализации образовательных программ дошкольного образования, предоставляется в целях обеспечения равного доступа к бюджетному финансированию поставщиков услуг независимо от их организационно-правовой формы, формы собственности, частичного финансового обеспечения мест в частных организациях, осуществляющих образовательную деятельность по реализации общеобразовательных программ дошкольного образования, в рамках реализации мероприятий </w:t>
      </w:r>
      <w:hyperlink r:id="rId16" w:history="1">
        <w:r>
          <w:rPr>
            <w:rStyle w:val="a4"/>
          </w:rPr>
          <w:t>государственной программы</w:t>
        </w:r>
      </w:hyperlink>
      <w:r>
        <w:t xml:space="preserve"> Ханты-Мансийского автономного округа - Югры "Развитие образования", </w:t>
      </w:r>
      <w:hyperlink r:id="rId17" w:history="1">
        <w:r>
          <w:rPr>
            <w:rStyle w:val="a4"/>
          </w:rPr>
          <w:t>муниципальной программы</w:t>
        </w:r>
      </w:hyperlink>
      <w:r>
        <w:t xml:space="preserve"> "Развитие образования в городе Сургуте".</w:t>
      </w:r>
    </w:p>
    <w:p w:rsidR="002C371E" w:rsidRDefault="00210004">
      <w:r>
        <w:t>2. Предоставление субсидии осуществляется департаментом образования Администрации города, являющимся главным распорядителем бюджетных средств, в пределах бюджетных ассигнований, предусмотренных на данные цели в бюджете городского округа Сургут Ханты-Мансийского автономного округа - Югры на соответствующий финансовый год и плановый период, и лимитов бюджетных обязательств, утвержденных в установленном порядке на предоставление субсидии.</w:t>
      </w:r>
    </w:p>
    <w:p w:rsidR="002C371E" w:rsidRDefault="00210004">
      <w:r>
        <w:t xml:space="preserve">Субсидия предоставляется за счет средств субвенции из бюджета Ханты-Мансийского автономного округа - Югры для обеспечения государственных гарантий на получение </w:t>
      </w:r>
      <w:proofErr w:type="gramStart"/>
      <w:r>
        <w:t>образования и осуществления</w:t>
      </w:r>
      <w:proofErr w:type="gramEnd"/>
      <w:r>
        <w:t xml:space="preserve">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w:t>
      </w:r>
    </w:p>
    <w:p w:rsidR="002C371E" w:rsidRDefault="00210004">
      <w:pPr>
        <w:pStyle w:val="a6"/>
        <w:rPr>
          <w:color w:val="000000"/>
          <w:sz w:val="16"/>
          <w:szCs w:val="16"/>
          <w:shd w:val="clear" w:color="auto" w:fill="F0F0F0"/>
        </w:rPr>
      </w:pPr>
      <w:bookmarkStart w:id="4" w:name="sub_1013"/>
      <w:r>
        <w:rPr>
          <w:color w:val="000000"/>
          <w:sz w:val="16"/>
          <w:szCs w:val="16"/>
          <w:shd w:val="clear" w:color="auto" w:fill="F0F0F0"/>
        </w:rPr>
        <w:t>Информация об изменениях:</w:t>
      </w:r>
    </w:p>
    <w:bookmarkEnd w:id="4"/>
    <w:p w:rsidR="002C371E" w:rsidRDefault="00210004">
      <w:r>
        <w:t>3. В настоящем порядке определения объема и предоставления субсидии на частичное финансовое обеспечение мест в частных организациях, осуществляющих образовательную деятельность по реализации образовательных программ дошкольного образования (далее - порядок) используются следующие понятия:</w:t>
      </w:r>
    </w:p>
    <w:p w:rsidR="002C371E" w:rsidRDefault="00210004">
      <w:r>
        <w:t xml:space="preserve">- </w:t>
      </w:r>
      <w:r>
        <w:rPr>
          <w:rStyle w:val="a3"/>
        </w:rPr>
        <w:t>субсидия</w:t>
      </w:r>
      <w:r>
        <w:t xml:space="preserve"> </w:t>
      </w:r>
      <w:r w:rsidR="00B0141F" w:rsidRPr="00B0141F">
        <w:t xml:space="preserve">(средства субсидии) </w:t>
      </w:r>
      <w:r>
        <w:t>- средства, предоставляемые из бюджета муниципального образования городской округ Сургут Ханты-Мансийского автономного округа - Югры на безвозмездной и безвозвратной основе за счет средств субвенции из бюджета Ханты-Мансийского автономного округа - Югры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w:t>
      </w:r>
    </w:p>
    <w:p w:rsidR="002C371E" w:rsidRDefault="00210004">
      <w:r>
        <w:t xml:space="preserve">- </w:t>
      </w:r>
      <w:r>
        <w:rPr>
          <w:rStyle w:val="a3"/>
        </w:rPr>
        <w:t>уполномоченный орган</w:t>
      </w:r>
      <w:r>
        <w:t xml:space="preserve"> - департамент образования Администрации города, являющийся главным распорядителем бюджетных средств;</w:t>
      </w:r>
    </w:p>
    <w:p w:rsidR="002C371E" w:rsidRDefault="00210004">
      <w:r>
        <w:t xml:space="preserve">- </w:t>
      </w:r>
      <w:r>
        <w:rPr>
          <w:rStyle w:val="a3"/>
        </w:rPr>
        <w:t>участник отбора</w:t>
      </w:r>
      <w:r>
        <w:t xml:space="preserve"> - юридическое лицо (за исключением государственных (муниципальных) </w:t>
      </w:r>
      <w:r>
        <w:lastRenderedPageBreak/>
        <w:t>учреждений), индивидуальный предприниматель, подавшее (подавший) заявку на предоставление субсидии в соответствии с настоящим порядком;</w:t>
      </w:r>
    </w:p>
    <w:p w:rsidR="002C371E" w:rsidRDefault="00210004">
      <w:r>
        <w:t xml:space="preserve">- </w:t>
      </w:r>
      <w:r>
        <w:rPr>
          <w:rStyle w:val="a3"/>
        </w:rPr>
        <w:t>победитель отбора</w:t>
      </w:r>
      <w:r>
        <w:t xml:space="preserve"> </w:t>
      </w:r>
      <w:r w:rsidR="00B0141F" w:rsidRPr="00B0141F">
        <w:t xml:space="preserve">(получатель субсидии) </w:t>
      </w:r>
      <w:r>
        <w:t>- участник отбора, в отношении которого принято ре</w:t>
      </w:r>
      <w:r w:rsidR="00B0141F">
        <w:t>шение о предоставлении субсидии.</w:t>
      </w:r>
    </w:p>
    <w:p w:rsidR="002C371E" w:rsidRPr="00B0141F" w:rsidRDefault="00210004" w:rsidP="00B0141F">
      <w:bookmarkStart w:id="5" w:name="sub_1131"/>
      <w:r>
        <w:t>4. Способом предоставления субсидии является финансовое обеспечение затрат.</w:t>
      </w:r>
      <w:bookmarkEnd w:id="5"/>
    </w:p>
    <w:p w:rsidR="002C371E" w:rsidRDefault="00210004">
      <w:r>
        <w:t xml:space="preserve">5. Информация о субсидии размещается на </w:t>
      </w:r>
      <w:hyperlink r:id="rId18" w:history="1">
        <w:r>
          <w:rPr>
            <w:rStyle w:val="a4"/>
          </w:rPr>
          <w:t>едином портале</w:t>
        </w:r>
      </w:hyperlink>
      <w:r>
        <w:t xml:space="preserve"> бюджетной системы Российской Федерации в информационно-телекоммуникационной сети "Интернет" (далее - единый портал) в порядке, установленном Министерство</w:t>
      </w:r>
      <w:r w:rsidR="00B0141F">
        <w:t>м финансов Российской Федерации</w:t>
      </w:r>
      <w:r w:rsidR="00B0141F" w:rsidRPr="00B0141F">
        <w:t>,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r w:rsidR="00B0141F">
        <w:t>.</w:t>
      </w:r>
    </w:p>
    <w:p w:rsidR="002C371E" w:rsidRDefault="002C371E"/>
    <w:p w:rsidR="002C371E" w:rsidRDefault="00210004">
      <w:pPr>
        <w:pStyle w:val="1"/>
      </w:pPr>
      <w:bookmarkStart w:id="6" w:name="sub_1002"/>
      <w:r>
        <w:t>Раздел II. Условия и порядок предоставления субсидии</w:t>
      </w:r>
    </w:p>
    <w:bookmarkEnd w:id="6"/>
    <w:p w:rsidR="002C371E" w:rsidRDefault="002C371E"/>
    <w:p w:rsidR="002C371E" w:rsidRDefault="00210004">
      <w:bookmarkStart w:id="7" w:name="sub_1021"/>
      <w:r>
        <w:t>1. Субсидии предоставляются получателям субсидии, прошедшим процедуру отбора посредством запроса предложений (заявок на предоставление субсидии), далее - отбор, в соответствии с положениями настоящего раздела.</w:t>
      </w:r>
    </w:p>
    <w:bookmarkEnd w:id="7"/>
    <w:p w:rsidR="002C371E" w:rsidRDefault="00210004">
      <w:r>
        <w:t>2. К категории участников отбора на получение субсидии относятся частные организации, осуществляющие образовательную деятельность по реализации образовательных программ дошкольного образования - юридические лица (коммерческие и некоммерческие организации, не являющиеся государственными (муниципальными) учреждениями), индивидуальные предприниматели, отвечающие следующим критериям:</w:t>
      </w:r>
    </w:p>
    <w:p w:rsidR="002C371E" w:rsidRDefault="00210004">
      <w:r>
        <w:t>- наличие регистрации в качестве юридического лица или индивидуального предпринимателя;</w:t>
      </w:r>
    </w:p>
    <w:p w:rsidR="002C371E" w:rsidRDefault="00210004">
      <w:r>
        <w:t>- осуществление образовательной деятельности по реализации основных общеобразовательных программ дошкольного образования на территории города;</w:t>
      </w:r>
    </w:p>
    <w:p w:rsidR="002C371E" w:rsidRDefault="00210004">
      <w:r>
        <w:t>- наличие лицензии на ведение образовательной деятельности по реализации основных общеобразовательных программ дошкольного образования;</w:t>
      </w:r>
    </w:p>
    <w:p w:rsidR="002C371E" w:rsidRDefault="00210004">
      <w:bookmarkStart w:id="8" w:name="sub_225"/>
      <w:r>
        <w:t>- наличие предоставленных в частную образовательную организацию сертификатов на право частичного финансового обеспечения места в частной организации, осуществляющей образовательную деятельность по реализации образовательных программ дошкольного образования в Ханты-Мансийском автономном округе - Югре.</w:t>
      </w:r>
    </w:p>
    <w:p w:rsidR="002C371E" w:rsidRDefault="00210004">
      <w:bookmarkStart w:id="9" w:name="sub_1023"/>
      <w:bookmarkEnd w:id="8"/>
      <w:r>
        <w:t>3. Участник отбора по состоянию на дату рассмотрения заявки и заключения соглашения должен соответствовать следующим требованиям:</w:t>
      </w:r>
    </w:p>
    <w:p w:rsidR="002C371E" w:rsidRDefault="00210004">
      <w:bookmarkStart w:id="10" w:name="sub_301"/>
      <w:bookmarkEnd w:id="9"/>
      <w:r>
        <w:t>3.1.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bookmarkEnd w:id="10"/>
    <w:p w:rsidR="002C371E" w:rsidRDefault="00210004">
      <w: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C371E" w:rsidRDefault="00210004">
      <w:bookmarkStart w:id="11" w:name="sub_302"/>
      <w:r>
        <w:t>3.2.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C371E" w:rsidRDefault="00210004">
      <w:bookmarkStart w:id="12" w:name="sub_303"/>
      <w:bookmarkEnd w:id="11"/>
      <w:r>
        <w:lastRenderedPageBreak/>
        <w:t xml:space="preserve">3.3. Участник отбора не должен находиться в составляемых в рамках реализации полномочий, предусмотренных </w:t>
      </w:r>
      <w:hyperlink r:id="rId19" w:history="1">
        <w:r>
          <w:rPr>
            <w:rStyle w:val="a4"/>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C371E" w:rsidRDefault="00210004">
      <w:bookmarkStart w:id="13" w:name="sub_304"/>
      <w:bookmarkEnd w:id="12"/>
      <w:r>
        <w:t xml:space="preserve">3.4. Участник отбора не должен получать средства из бюджета городского округа Сургут Ханты-Мансийского автономного округа - Югры на основании иных муниципальных правовых актов на цели, указанные в </w:t>
      </w:r>
      <w:hyperlink w:anchor="sub_1011" w:history="1">
        <w:r>
          <w:rPr>
            <w:rStyle w:val="a4"/>
          </w:rPr>
          <w:t>пункте 1 раздела I</w:t>
        </w:r>
      </w:hyperlink>
      <w:r>
        <w:t xml:space="preserve"> настоящего порядка.</w:t>
      </w:r>
    </w:p>
    <w:p w:rsidR="002C371E" w:rsidRDefault="00210004">
      <w:bookmarkStart w:id="14" w:name="sub_305"/>
      <w:bookmarkEnd w:id="13"/>
      <w:r>
        <w:t xml:space="preserve">3.5. Участник отбора не должен являться иностранным агентом в соответствии с </w:t>
      </w:r>
      <w:hyperlink r:id="rId20" w:history="1">
        <w:r>
          <w:rPr>
            <w:rStyle w:val="a4"/>
          </w:rPr>
          <w:t>Федеральным законом</w:t>
        </w:r>
      </w:hyperlink>
      <w:r>
        <w:t xml:space="preserve"> от 14.07.2022 N 255-ФЗ "О контроле за деятельностью лиц, находящихся под иностранным влиянием".</w:t>
      </w:r>
    </w:p>
    <w:p w:rsidR="002C371E" w:rsidRDefault="00210004">
      <w:bookmarkStart w:id="15" w:name="sub_306"/>
      <w:bookmarkEnd w:id="14"/>
      <w:r>
        <w:t xml:space="preserve">3.6. У участника отбора на едином налоговом счете отсутствует или не превышает размер, определенный </w:t>
      </w:r>
      <w:hyperlink r:id="rId21" w:history="1">
        <w:r>
          <w:rPr>
            <w:rStyle w:val="a4"/>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C371E" w:rsidRDefault="00210004">
      <w:bookmarkStart w:id="16" w:name="sub_307"/>
      <w:bookmarkEnd w:id="15"/>
      <w:r>
        <w:t>3.7. У участника отбора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 - Югры.</w:t>
      </w:r>
    </w:p>
    <w:p w:rsidR="002C371E" w:rsidRDefault="00210004">
      <w:bookmarkStart w:id="17" w:name="sub_308"/>
      <w:bookmarkEnd w:id="16"/>
      <w:r>
        <w:t>3.8. Участник отбора - юридическое лицо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должна быть введена процедура банкротства, его деятельность не должна быть приостановлена в порядке, предусмотренном законодательством Российской Федерации.</w:t>
      </w:r>
    </w:p>
    <w:bookmarkEnd w:id="17"/>
    <w:p w:rsidR="002C371E" w:rsidRDefault="00210004">
      <w:r>
        <w:t>Участник отбора - индивидуальный предприниматель не должен прекратить деятельность в качестве индивидуального предпринимателя.</w:t>
      </w:r>
    </w:p>
    <w:p w:rsidR="002C371E" w:rsidRDefault="00210004">
      <w:bookmarkStart w:id="18" w:name="sub_309"/>
      <w:r>
        <w:t>3.9.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 производителе товаров, работ, услуг, для участника отбора, являющегося индивидуальным предпринимателем.</w:t>
      </w:r>
    </w:p>
    <w:p w:rsidR="002C371E" w:rsidRDefault="00210004">
      <w:bookmarkStart w:id="19" w:name="sub_1024"/>
      <w:bookmarkEnd w:id="18"/>
      <w:r>
        <w:t xml:space="preserve">4. Проверка участника отбора на соответствие требованиям, указанным в </w:t>
      </w:r>
      <w:hyperlink w:anchor="sub_1023" w:history="1">
        <w:r>
          <w:rPr>
            <w:rStyle w:val="a4"/>
          </w:rPr>
          <w:t xml:space="preserve">пункте 3 раздела II </w:t>
        </w:r>
      </w:hyperlink>
      <w:r>
        <w:t xml:space="preserve">настоящего порядка осуществляется в сроки, указанные в </w:t>
      </w:r>
      <w:hyperlink w:anchor="sub_1221" w:history="1">
        <w:r>
          <w:rPr>
            <w:rStyle w:val="a4"/>
          </w:rPr>
          <w:t>пункте 21 раздела II</w:t>
        </w:r>
      </w:hyperlink>
      <w:r>
        <w:t xml:space="preserve"> настоящего порядка,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В случае отсутствия технической возможности осуществления автоматической проверки в системе "Электронный бюджет" проверка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а также проводится уполномоченным органом в следующем порядке:</w:t>
      </w:r>
    </w:p>
    <w:bookmarkEnd w:id="19"/>
    <w:p w:rsidR="002C371E" w:rsidRDefault="00210004">
      <w:r>
        <w:t xml:space="preserve">- соответствие требованиям, установленным </w:t>
      </w:r>
      <w:hyperlink w:anchor="sub_301" w:history="1">
        <w:r>
          <w:rPr>
            <w:rStyle w:val="a4"/>
          </w:rPr>
          <w:t>подпунктами 3.1</w:t>
        </w:r>
      </w:hyperlink>
      <w:r>
        <w:t xml:space="preserve">, </w:t>
      </w:r>
      <w:hyperlink w:anchor="sub_308" w:history="1">
        <w:r>
          <w:rPr>
            <w:rStyle w:val="a4"/>
          </w:rPr>
          <w:t>3.8</w:t>
        </w:r>
      </w:hyperlink>
      <w:r>
        <w:t xml:space="preserve">, </w:t>
      </w:r>
      <w:hyperlink w:anchor="sub_309" w:history="1">
        <w:r>
          <w:rPr>
            <w:rStyle w:val="a4"/>
          </w:rPr>
          <w:t>3.9 пункта 3 раздела II</w:t>
        </w:r>
      </w:hyperlink>
      <w:r>
        <w:t xml:space="preserve"> настоящего порядка, подтверждается участником отбора посредством заполнения соответствующих экранных форм веб-интерфейса системы "Электронный бюджет";</w:t>
      </w:r>
    </w:p>
    <w:p w:rsidR="002C371E" w:rsidRDefault="00210004">
      <w:r>
        <w:t xml:space="preserve">- соответствие требованиям, установленным </w:t>
      </w:r>
      <w:hyperlink w:anchor="sub_302" w:history="1">
        <w:r>
          <w:rPr>
            <w:rStyle w:val="a4"/>
          </w:rPr>
          <w:t>подпунктами 3.2</w:t>
        </w:r>
      </w:hyperlink>
      <w:r>
        <w:t xml:space="preserve">, </w:t>
      </w:r>
      <w:hyperlink w:anchor="sub_303" w:history="1">
        <w:r>
          <w:rPr>
            <w:rStyle w:val="a4"/>
          </w:rPr>
          <w:t xml:space="preserve">3.3 пункта 3 раздела II </w:t>
        </w:r>
      </w:hyperlink>
      <w:r>
        <w:t xml:space="preserve">настоящего порядка, является информация, размещенная на официальном портале Федеральной службы по финансовому мониторингу: </w:t>
      </w:r>
      <w:hyperlink r:id="rId22" w:history="1">
        <w:r>
          <w:rPr>
            <w:rStyle w:val="a4"/>
          </w:rPr>
          <w:t>www.fedsfm.ru</w:t>
        </w:r>
      </w:hyperlink>
      <w:r>
        <w:t>;</w:t>
      </w:r>
    </w:p>
    <w:p w:rsidR="002C371E" w:rsidRDefault="00210004">
      <w:r>
        <w:t xml:space="preserve">- соответствие требованиям, установленным </w:t>
      </w:r>
      <w:hyperlink w:anchor="sub_304" w:history="1">
        <w:r>
          <w:rPr>
            <w:rStyle w:val="a4"/>
          </w:rPr>
          <w:t>подпунктами 3.4</w:t>
        </w:r>
      </w:hyperlink>
      <w:r>
        <w:t xml:space="preserve">, </w:t>
      </w:r>
      <w:hyperlink w:anchor="sub_307" w:history="1">
        <w:r>
          <w:rPr>
            <w:rStyle w:val="a4"/>
          </w:rPr>
          <w:t>3.7 пункта 3 раздела II</w:t>
        </w:r>
      </w:hyperlink>
      <w:r>
        <w:t xml:space="preserve"> настоящего порядка, подтверждается информацией управления бюджетного учёта и отчётности Администрации города, департамента архитектуры и градостроительства Администрации города, </w:t>
      </w:r>
      <w:r>
        <w:lastRenderedPageBreak/>
        <w:t>департамента имущественных и земельных отношений Администрации города, представленной по запросу уполномоченного органа;</w:t>
      </w:r>
    </w:p>
    <w:p w:rsidR="002C371E" w:rsidRDefault="00210004">
      <w:r>
        <w:t xml:space="preserve">- соответствие требованиям, установленным </w:t>
      </w:r>
      <w:hyperlink w:anchor="sub_305" w:history="1">
        <w:r>
          <w:rPr>
            <w:rStyle w:val="a4"/>
          </w:rPr>
          <w:t>подпунктом 3.5 пункта 3 раздела II</w:t>
        </w:r>
      </w:hyperlink>
      <w:r>
        <w:t xml:space="preserve"> настоящего порядка, подтверждается информацией, размещенной на официальном портале Министерства юстиции Российской Федерации: </w:t>
      </w:r>
      <w:hyperlink r:id="rId23" w:history="1">
        <w:r>
          <w:rPr>
            <w:rStyle w:val="a4"/>
          </w:rPr>
          <w:t>www.minjust.gov.ru</w:t>
        </w:r>
      </w:hyperlink>
      <w:r>
        <w:t>;</w:t>
      </w:r>
    </w:p>
    <w:p w:rsidR="002C371E" w:rsidRDefault="00210004">
      <w:r>
        <w:t xml:space="preserve">- соответствие требованиям, установленным </w:t>
      </w:r>
      <w:hyperlink w:anchor="sub_306" w:history="1">
        <w:r>
          <w:rPr>
            <w:rStyle w:val="a4"/>
          </w:rPr>
          <w:t>подпунктом 3.6 пункта 3 раздела II</w:t>
        </w:r>
      </w:hyperlink>
      <w:r>
        <w:t xml:space="preserve"> настоящего порядка, подтверждается информацией Федеральной налоговой службы по городу Сургуту Ханты-Мансийского автономного округа - Югры, Фонда пенсионного и социального страхования Российской Федерации по Ханты-Мансийскому автономному округу - Югре, запрашиваемой уполномоченным органом в порядке межведомственного электронного взаимодействия.</w:t>
      </w:r>
    </w:p>
    <w:p w:rsidR="002C371E" w:rsidRDefault="00210004">
      <w:bookmarkStart w:id="20" w:name="sub_1025"/>
      <w:r>
        <w:t>5. 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bookmarkEnd w:id="20"/>
    <w:p w:rsidR="002C371E" w:rsidRDefault="00210004">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C371E" w:rsidRDefault="00210004">
      <w:r>
        <w:t>Объявление о проведении отбора получателей субсидий размещается уполномоченным органом в системе "Электронный бюджет" с использованием портала предоставления мер финансовой государственной поддержки (https:</w:t>
      </w:r>
      <w:hyperlink r:id="rId24" w:history="1">
        <w:r>
          <w:rPr>
            <w:rStyle w:val="a4"/>
          </w:rPr>
          <w:t>//promote.budget.gov.ru/</w:t>
        </w:r>
      </w:hyperlink>
      <w:r>
        <w:t xml:space="preserve">), а также на </w:t>
      </w:r>
      <w:hyperlink r:id="rId25" w:history="1">
        <w:r>
          <w:rPr>
            <w:rStyle w:val="a4"/>
          </w:rPr>
          <w:t>официальном портале</w:t>
        </w:r>
      </w:hyperlink>
      <w:r>
        <w:t xml:space="preserve"> Администрации города в информационно-телекоммуникационной сети "Интернет" в разделе "Департамент образования" в подразделе "Предоставление субсидий частным организациям, индивидуальным предпринимателям" (https://admsurgut.ru/rubric/26090/Predostavlenie-subsidiy-chastnym-organizaciyam-individualnym-predprinimatelyam), далее - официальный портал Администрации города.</w:t>
      </w:r>
    </w:p>
    <w:p w:rsidR="002C371E" w:rsidRDefault="00210004">
      <w:bookmarkStart w:id="21" w:name="sub_1026"/>
      <w:r>
        <w:t>6. Взаимодействие уполномоченного органа и участников отбора при проведении отбора осуществляется в системе "Электронный бюджет".</w:t>
      </w:r>
    </w:p>
    <w:bookmarkEnd w:id="21"/>
    <w:p w:rsidR="002C371E" w:rsidRDefault="00210004">
      <w:r>
        <w:t xml:space="preserve">7. Объявление о проведении отбора получателей субсидии формируется в электронной форме посредством заполнения соответствующих экранных форм веб-интерфейса системы "Электронный бюджет", размещается на </w:t>
      </w:r>
      <w:hyperlink r:id="rId26" w:history="1">
        <w:r>
          <w:rPr>
            <w:rStyle w:val="a4"/>
          </w:rPr>
          <w:t>едином портале</w:t>
        </w:r>
      </w:hyperlink>
      <w:r>
        <w:t xml:space="preserve"> не позднее чем за три рабочих дня до дня начала приема заявок, после публикации информации о субсидии на едином портале в соответствии с </w:t>
      </w:r>
      <w:hyperlink w:anchor="sub_1014" w:history="1">
        <w:r>
          <w:rPr>
            <w:rStyle w:val="a4"/>
          </w:rPr>
          <w:t>пунктом 5 раздела I</w:t>
        </w:r>
      </w:hyperlink>
      <w:r>
        <w:t xml:space="preserve"> настоящего порядка и включает в себя следующую информацию:</w:t>
      </w:r>
    </w:p>
    <w:p w:rsidR="002C371E" w:rsidRDefault="00210004">
      <w:r>
        <w:t xml:space="preserve">- способ проведения отбора получателей субсидии в соответствии с </w:t>
      </w:r>
      <w:hyperlink w:anchor="sub_1021" w:history="1">
        <w:r>
          <w:rPr>
            <w:rStyle w:val="a4"/>
          </w:rPr>
          <w:t xml:space="preserve">пунктом 1 раздела II </w:t>
        </w:r>
      </w:hyperlink>
      <w:r>
        <w:t>настоящего порядка;</w:t>
      </w:r>
    </w:p>
    <w:p w:rsidR="002C371E" w:rsidRDefault="00210004">
      <w:r>
        <w:t>- сроки проведения отбора;</w:t>
      </w:r>
    </w:p>
    <w:p w:rsidR="002C371E" w:rsidRDefault="00210004">
      <w:r>
        <w:t>- дату и время начала подачи заявок участниками отбора, а также дату и время окончания приема заявок участников отбора. Дата окончания приема заявок участников отбора не может быть ранее 10-го календарного дня, следующего за днем размещения объявления о проведении отбора;</w:t>
      </w:r>
    </w:p>
    <w:p w:rsidR="002C371E" w:rsidRDefault="00210004">
      <w:r>
        <w:t>- наименование, место нахождения, почтовый адрес, адрес электронной почты, контактный телефон уполномоченного органа;</w:t>
      </w:r>
    </w:p>
    <w:p w:rsidR="002C371E" w:rsidRDefault="00210004">
      <w:r>
        <w:t>- результаты предоставления субсидии, а также их характеристика;</w:t>
      </w:r>
    </w:p>
    <w:p w:rsidR="002C371E" w:rsidRDefault="00210004">
      <w:r>
        <w:t>- доменное имя и указатели страниц сайта в информационно-телекоммуникационной сети "Интернет", на котором обеспечивается проведение отбора;</w:t>
      </w:r>
    </w:p>
    <w:p w:rsidR="002C371E" w:rsidRDefault="00210004">
      <w:r>
        <w:t xml:space="preserve">- требования к участникам отбора, предъявляемые в соответствии с </w:t>
      </w:r>
      <w:hyperlink w:anchor="sub_1023" w:history="1">
        <w:r>
          <w:rPr>
            <w:rStyle w:val="a4"/>
          </w:rPr>
          <w:t xml:space="preserve">пунктом 3 раздела II </w:t>
        </w:r>
      </w:hyperlink>
      <w:r>
        <w:t>настоящего порядка;</w:t>
      </w:r>
    </w:p>
    <w:p w:rsidR="002C371E" w:rsidRDefault="00210004">
      <w:r>
        <w:t xml:space="preserve">- категории и критерии отбора получателей субсидии в соответствии с </w:t>
      </w:r>
      <w:hyperlink w:anchor="sub_1022" w:history="1">
        <w:r>
          <w:rPr>
            <w:rStyle w:val="a4"/>
          </w:rPr>
          <w:t xml:space="preserve">пунктом 2 раздела II </w:t>
        </w:r>
      </w:hyperlink>
      <w:r>
        <w:t>настоящего порядка;</w:t>
      </w:r>
    </w:p>
    <w:p w:rsidR="002C371E" w:rsidRDefault="00210004">
      <w:r>
        <w:t>- порядок подачи участниками отбора заявок и требования, предъявляемые к форме и содержанию заявок;</w:t>
      </w:r>
    </w:p>
    <w:p w:rsidR="002C371E" w:rsidRDefault="00210004">
      <w:r>
        <w:lastRenderedPageBreak/>
        <w:t>- порядок рассмотрения заявок на предмет их соответствия установленным в объявлении о проведении отбора получателей субсидии требованиям и критериям, сроки рассмотрения заявок;</w:t>
      </w:r>
    </w:p>
    <w:p w:rsidR="002C371E" w:rsidRDefault="00210004">
      <w:r>
        <w:t>- порядок отзыва участниками отбора заявок;</w:t>
      </w:r>
    </w:p>
    <w:p w:rsidR="002C371E" w:rsidRDefault="00210004">
      <w:bookmarkStart w:id="22" w:name="sub_713"/>
      <w:r>
        <w:t>- порядок внесения участниками отбора изменений в заявки, включающий в себя возможность внесения изменений в заявки, а также условия внесения изменений в заявки: внесение изменений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внесение изменений в заявку на этапе рассмотрения заявки по решению уполномоченного органа о возврате заявки на доработку;</w:t>
      </w:r>
    </w:p>
    <w:bookmarkEnd w:id="22"/>
    <w:p w:rsidR="002C371E" w:rsidRDefault="00210004">
      <w:r>
        <w:t>- порядок возврата заявок уполномоченным органом участникам отбора на доработку;</w:t>
      </w:r>
    </w:p>
    <w:p w:rsidR="002C371E" w:rsidRDefault="00210004">
      <w:r>
        <w:t>- порядок отклонения заявок, а также информацию об основаниях их отклонения;</w:t>
      </w:r>
    </w:p>
    <w:p w:rsidR="002C371E" w:rsidRDefault="00210004">
      <w:r>
        <w:t>- объем распределяемой субсидии в рамках отбора получателей субсидии, порядок расчета размера субсидии, установленный решением о порядке предоставления субсидии;</w:t>
      </w:r>
    </w:p>
    <w:p w:rsidR="002C371E" w:rsidRDefault="00210004">
      <w:r>
        <w:t>- порядок предоставления участникам отбора разъяснений положений объявления о проведении отбора получателей субсидии, даты начала и окончания срока такого предоставления;</w:t>
      </w:r>
    </w:p>
    <w:p w:rsidR="002C371E" w:rsidRDefault="00210004">
      <w:r>
        <w:t>- срок, в течение которого победитель (победители) отбора получателей субсидии должен (должны) подписать соглашение о предоставлении субсидии (далее - соглашение);</w:t>
      </w:r>
    </w:p>
    <w:p w:rsidR="002C371E" w:rsidRDefault="00210004">
      <w:r>
        <w:t>- условия признания победителя (победителей) отбора получателей субсидии уклонившимся от заключения соглашения;</w:t>
      </w:r>
    </w:p>
    <w:p w:rsidR="002C371E" w:rsidRDefault="00210004">
      <w:r>
        <w:t xml:space="preserve">- сроки размещения протокола об итогах проведения отбора на </w:t>
      </w:r>
      <w:hyperlink r:id="rId27" w:history="1">
        <w:r>
          <w:rPr>
            <w:rStyle w:val="a4"/>
          </w:rPr>
          <w:t>едином портале</w:t>
        </w:r>
      </w:hyperlink>
      <w:r>
        <w:t xml:space="preserve"> и </w:t>
      </w:r>
      <w:hyperlink r:id="rId28" w:history="1">
        <w:r>
          <w:rPr>
            <w:rStyle w:val="a4"/>
          </w:rPr>
          <w:t>официальном портале</w:t>
        </w:r>
      </w:hyperlink>
      <w:r>
        <w:t xml:space="preserve"> Администрации города, которые не могут быть позднее 14-го календарного дня, следующего за днем определения победителя (победителей) отбора.</w:t>
      </w:r>
    </w:p>
    <w:p w:rsidR="002C371E" w:rsidRDefault="00210004">
      <w:r>
        <w:t>В объявление о проведении отбора могут быть внесены изменения не позднее наступления даты окончания приема заявок участников отбора.</w:t>
      </w:r>
    </w:p>
    <w:p w:rsidR="002C371E" w:rsidRDefault="00210004">
      <w:r>
        <w:t>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2C371E" w:rsidRDefault="00210004">
      <w: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2C371E" w:rsidRDefault="00210004">
      <w: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2C371E" w:rsidRDefault="00210004">
      <w: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2C371E" w:rsidRDefault="00210004">
      <w:bookmarkStart w:id="23" w:name="sub_1028"/>
      <w:r>
        <w:t xml:space="preserve">8. Заявка подается в системе "Электронный бюджет" по форме согласно </w:t>
      </w:r>
      <w:hyperlink w:anchor="sub_1100" w:history="1">
        <w:r>
          <w:rPr>
            <w:rStyle w:val="a4"/>
          </w:rPr>
          <w:t>приложению 1</w:t>
        </w:r>
      </w:hyperlink>
      <w:r>
        <w:t xml:space="preserve"> к настоящему порядку в соответствии с требованиями и в сроки, указанные в объявлении о проведении отбора получателей субсидии.</w:t>
      </w:r>
    </w:p>
    <w:bookmarkEnd w:id="23"/>
    <w:p w:rsidR="002C371E" w:rsidRDefault="00210004">
      <w:r>
        <w:t>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w:t>
      </w:r>
      <w:hyperlink r:id="rId29" w:history="1">
        <w:r>
          <w:rPr>
            <w:rStyle w:val="a4"/>
          </w:rPr>
          <w:t>//promote.budget.gov.ru/</w:t>
        </w:r>
      </w:hyperlink>
      <w:r>
        <w:t>) в разделе "Техническая поддержка".</w:t>
      </w:r>
    </w:p>
    <w:p w:rsidR="002C371E" w:rsidRDefault="00210004">
      <w:bookmarkStart w:id="24" w:name="sub_1029"/>
      <w:r>
        <w:t>9.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субсидии:</w:t>
      </w:r>
    </w:p>
    <w:p w:rsidR="002C371E" w:rsidRDefault="00210004">
      <w:bookmarkStart w:id="25" w:name="sub_901"/>
      <w:bookmarkEnd w:id="24"/>
      <w:r>
        <w:t>1) расчет запрашиваемого объема субсидии;</w:t>
      </w:r>
    </w:p>
    <w:bookmarkEnd w:id="25"/>
    <w:p w:rsidR="002C371E" w:rsidRDefault="00210004">
      <w:r>
        <w:lastRenderedPageBreak/>
        <w:t xml:space="preserve">2) документы, подтверждающие соответствие участника отбора критериям, установленным </w:t>
      </w:r>
      <w:hyperlink w:anchor="sub_1022" w:history="1">
        <w:r>
          <w:rPr>
            <w:rStyle w:val="a4"/>
          </w:rPr>
          <w:t>пунктом 2 раздела II</w:t>
        </w:r>
      </w:hyperlink>
      <w:r>
        <w:t xml:space="preserve"> настоящего порядка:</w:t>
      </w:r>
    </w:p>
    <w:p w:rsidR="002C371E" w:rsidRDefault="00210004">
      <w:r>
        <w:t>- копия документа, удостоверяющего личность, - для индивидуального предпринимателя;</w:t>
      </w:r>
    </w:p>
    <w:p w:rsidR="002C371E" w:rsidRDefault="00210004">
      <w:bookmarkStart w:id="26" w:name="sub_923"/>
      <w:r>
        <w:t>- копии сертификатов на право частичного финансового обеспечения места в частной организации, осуществляющей образовательную деятельность по реализации образовательных программ дошкольного образования в Ханты-Мансийском автономном округе - Югре;</w:t>
      </w:r>
    </w:p>
    <w:p w:rsidR="002C371E" w:rsidRDefault="00210004">
      <w:bookmarkStart w:id="27" w:name="sub_903"/>
      <w:bookmarkEnd w:id="26"/>
      <w:r>
        <w:t xml:space="preserve">3) согласие на обработку персональных данных в соответствии с требованиями </w:t>
      </w:r>
      <w:hyperlink r:id="rId30" w:history="1">
        <w:r>
          <w:rPr>
            <w:rStyle w:val="a4"/>
          </w:rPr>
          <w:t>Федерального закона</w:t>
        </w:r>
      </w:hyperlink>
      <w:r>
        <w:t xml:space="preserve"> от 27.07.2006 N 152-ФЗ "О персональных данных" (для индивидуальных предпринимателей) по форме согласно </w:t>
      </w:r>
      <w:hyperlink w:anchor="sub_1400" w:history="1">
        <w:r>
          <w:rPr>
            <w:rStyle w:val="a4"/>
          </w:rPr>
          <w:t>приложению 4</w:t>
        </w:r>
      </w:hyperlink>
      <w:r>
        <w:t xml:space="preserve"> к настоящему порядку.</w:t>
      </w:r>
    </w:p>
    <w:p w:rsidR="002C371E" w:rsidRDefault="00210004">
      <w:bookmarkStart w:id="28" w:name="sub_1210"/>
      <w:bookmarkEnd w:id="27"/>
      <w:r>
        <w:t xml:space="preserve">10. Заявка подписывается усиленной </w:t>
      </w:r>
      <w:hyperlink r:id="rId31" w:history="1">
        <w:r>
          <w:rPr>
            <w:rStyle w:val="a4"/>
          </w:rPr>
          <w:t>квалифицированной электронной подписью</w:t>
        </w:r>
      </w:hyperlink>
      <w:r>
        <w:t xml:space="preserve"> руководителя участника отбора или уполномоченного им лица.</w:t>
      </w:r>
    </w:p>
    <w:p w:rsidR="002C371E" w:rsidRDefault="00210004">
      <w:bookmarkStart w:id="29" w:name="sub_1211"/>
      <w:bookmarkEnd w:id="28"/>
      <w:r>
        <w:t>11.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2C371E" w:rsidRDefault="00210004">
      <w:bookmarkStart w:id="30" w:name="sub_1212"/>
      <w:bookmarkEnd w:id="29"/>
      <w:r>
        <w:t>12.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2C371E" w:rsidRDefault="00210004">
      <w:bookmarkStart w:id="31" w:name="sub_1213"/>
      <w:bookmarkEnd w:id="30"/>
      <w:r>
        <w:t>13.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2C371E" w:rsidRDefault="00210004">
      <w:bookmarkStart w:id="32" w:name="sub_1214"/>
      <w:bookmarkEnd w:id="31"/>
      <w:r>
        <w:t>14. Отзыв заявки участником отбора возможен в любое время до даты окончания проведения отбора.</w:t>
      </w:r>
    </w:p>
    <w:bookmarkEnd w:id="32"/>
    <w:p w:rsidR="002C371E" w:rsidRDefault="00210004">
      <w:r>
        <w:t>15.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а также на этапе рассмотрения заявки по решению уполномоченного органа о возврате заявки на доработку.</w:t>
      </w:r>
    </w:p>
    <w:p w:rsidR="002C371E" w:rsidRDefault="00210004">
      <w:r>
        <w:t>16. Основаниями для возврата заявки на доработку на этапе рассмотрения заявки являются:</w:t>
      </w:r>
    </w:p>
    <w:p w:rsidR="002C371E" w:rsidRDefault="00210004">
      <w:r>
        <w:t>16.1. Непредставление (представление не в полном объеме) документов, указанных в объявлении о проведении отбора получателей субсидии.</w:t>
      </w:r>
    </w:p>
    <w:p w:rsidR="002C371E" w:rsidRDefault="00210004">
      <w:r>
        <w:t>16.2. Несоответствие представленных документов и (или) заявки требованиям, установленным в объявлении о проведении отбора получателей субсидии.</w:t>
      </w:r>
    </w:p>
    <w:p w:rsidR="002C371E" w:rsidRDefault="00210004">
      <w:r>
        <w:t>16.3. Недостоверность информации, содержащейся в документах, представленных в составе заявки.</w:t>
      </w:r>
    </w:p>
    <w:p w:rsidR="002C371E" w:rsidRDefault="00210004">
      <w:bookmarkStart w:id="33" w:name="sub_1217"/>
      <w:r>
        <w:t xml:space="preserve">17. Участники отбора со дня размещения объявления о проведении отбора получателей субсидии на </w:t>
      </w:r>
      <w:hyperlink r:id="rId32" w:history="1">
        <w:r>
          <w:rPr>
            <w:rStyle w:val="a4"/>
          </w:rPr>
          <w:t>едином портале</w:t>
        </w:r>
      </w:hyperlink>
      <w:r>
        <w:t xml:space="preserve"> не позднее третьего рабочего дня до дня завершения подачи заявок вправе направить уполномоченному органу не более пяти запросов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p>
    <w:p w:rsidR="002C371E" w:rsidRDefault="00210004">
      <w:bookmarkStart w:id="34" w:name="sub_1218"/>
      <w:bookmarkEnd w:id="33"/>
      <w:r>
        <w:t xml:space="preserve">18. Уполномоченный орган в ответ на запрос, указанный в </w:t>
      </w:r>
      <w:hyperlink w:anchor="sub_1217" w:history="1">
        <w:r>
          <w:rPr>
            <w:rStyle w:val="a4"/>
          </w:rPr>
          <w:t>пункте 17 раздела II</w:t>
        </w:r>
      </w:hyperlink>
      <w:r>
        <w:t xml:space="preserve"> настоящего порядка, направляет разъяснение положений объявления о проведении отбора получателей субсидии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уполномоченным органом 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bookmarkEnd w:id="34"/>
    <w:p w:rsidR="002C371E" w:rsidRDefault="00210004">
      <w:r>
        <w:t xml:space="preserve">Доступ к разъяснению, формируемому в системе "Электронный бюджет" в соответствии с </w:t>
      </w:r>
      <w:hyperlink w:anchor="sub_1218" w:history="1">
        <w:r>
          <w:rPr>
            <w:rStyle w:val="a4"/>
          </w:rPr>
          <w:t>абзацем первым</w:t>
        </w:r>
      </w:hyperlink>
      <w:r>
        <w:t xml:space="preserve"> настоящего пункта, предоставляется всем участникам отбора.</w:t>
      </w:r>
    </w:p>
    <w:p w:rsidR="002C371E" w:rsidRDefault="00210004">
      <w:bookmarkStart w:id="35" w:name="sub_1219"/>
      <w:r>
        <w:lastRenderedPageBreak/>
        <w:t>19. Доступ в системе "Электронный бюджет" к поданным участниками отбора заявкам для их рассмотрения открывается уполномоченному органу не позднее одного рабочего дня, следующего за днем окончания срока подачи заявок, установленного в объявлении о проведении отбора получателей субсидий.</w:t>
      </w:r>
    </w:p>
    <w:p w:rsidR="002C371E" w:rsidRDefault="00210004">
      <w:bookmarkStart w:id="36" w:name="sub_1220"/>
      <w:bookmarkEnd w:id="35"/>
      <w:r>
        <w:t xml:space="preserve">20. Протокол вскрытия заявок формируется на </w:t>
      </w:r>
      <w:hyperlink r:id="rId33" w:history="1">
        <w:r>
          <w:rPr>
            <w:rStyle w:val="a4"/>
          </w:rPr>
          <w:t>едином портале</w:t>
        </w:r>
      </w:hyperlink>
      <w:r>
        <w:t xml:space="preserve"> автоматически и подписывается усиленной </w:t>
      </w:r>
      <w:hyperlink r:id="rId34" w:history="1">
        <w:r>
          <w:rPr>
            <w:rStyle w:val="a4"/>
          </w:rPr>
          <w:t>квалифицированной электронной подписью</w:t>
        </w:r>
      </w:hyperlink>
      <w:r>
        <w:t xml:space="preserve"> руководителя уполномоченного органа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bookmarkEnd w:id="36"/>
    <w:p w:rsidR="002C371E" w:rsidRDefault="00210004">
      <w:r>
        <w:t>Уполномоченный орган не позднее одного рабочего дня, следующего за днем вскрытия заявок, подписывает протокол вскрытия заявок, содержащий следующую информацию о поступивших для участия в отборе получателей субсидий заявках: регистрационный номер заявки; дата и время поступления заявки; полное наименование заявителя (для юридических лиц) или фамилия, имя, отчество, при наличии, (для индивидуальных предпринимателей); адрес юридического лица, адрес регистрации (для индивидуальных предпринимателей); запрашиваемый участником отбора размер субсидии.</w:t>
      </w:r>
    </w:p>
    <w:p w:rsidR="002C371E" w:rsidRDefault="00210004">
      <w:bookmarkStart w:id="37" w:name="sub_1221"/>
      <w:r>
        <w:t>21. Уполномо</w:t>
      </w:r>
      <w:r w:rsidR="00981D19">
        <w:t>ченный орган в течение 1</w:t>
      </w:r>
      <w:r>
        <w:t xml:space="preserve">5 рабочих дней со дня окончания приема заявок осуществляет рассмотрение заявок на участие в отборе, исходя из очередности поступления заявок участников отбора согласно дате и времени представления заявок, определяемых в соответствии с </w:t>
      </w:r>
      <w:hyperlink w:anchor="sub_1211" w:history="1">
        <w:r>
          <w:rPr>
            <w:rStyle w:val="a4"/>
          </w:rPr>
          <w:t>пунктом 11 раздела II</w:t>
        </w:r>
      </w:hyperlink>
      <w:r>
        <w:t xml:space="preserve"> настоящего порядка, на предмет соответствия участника отбора, представленных заявки и документов требованиям, установленным настоящим порядком.</w:t>
      </w:r>
    </w:p>
    <w:bookmarkEnd w:id="37"/>
    <w:p w:rsidR="002C371E" w:rsidRDefault="00210004">
      <w:r>
        <w:t xml:space="preserve">Уполномоченному органу запрещается требовать от участников отбора представления документов и информации в целях подтверждения соответствия участников отбора требованиям, установленным </w:t>
      </w:r>
      <w:hyperlink w:anchor="sub_1023" w:history="1">
        <w:r>
          <w:rPr>
            <w:rStyle w:val="a4"/>
          </w:rPr>
          <w:t>пунктом 3 раздела II</w:t>
        </w:r>
      </w:hyperlink>
      <w:r>
        <w:t xml:space="preserve"> настоящего порядка,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rsidR="002C371E" w:rsidRDefault="00210004">
      <w:bookmarkStart w:id="38" w:name="sub_1222"/>
      <w:r>
        <w:t>22. Заявка признается надлежащей, если она соответствует требованиям, указанным в объявлении о проведении отбора получателей субсидии, и при отсутствии оснований для отклонения заявки.</w:t>
      </w:r>
    </w:p>
    <w:bookmarkEnd w:id="38"/>
    <w:p w:rsidR="002C371E" w:rsidRDefault="00210004">
      <w:r>
        <w:t>Решения о соответствии заявки требованиям, указанным в объявлении о проведении отбора получателей субсидии, принимаются уполномоченным органом на даты получения результатов проверки представленных участником отбора информации и документов, поданных в составе заявки.</w:t>
      </w:r>
    </w:p>
    <w:p w:rsidR="002C371E" w:rsidRDefault="00210004">
      <w:r>
        <w:t xml:space="preserve">23. Уполномоченный орган на стадии рассмотрения заявки принимает решение о возврате заявки на доработку при наличии оснований, указанных в </w:t>
      </w:r>
      <w:hyperlink w:anchor="sub_1216" w:history="1">
        <w:r>
          <w:rPr>
            <w:rStyle w:val="a4"/>
          </w:rPr>
          <w:t>пункте 16 раздела II</w:t>
        </w:r>
      </w:hyperlink>
      <w:r>
        <w:t xml:space="preserve"> настоящего порядка. Решение уполномоченного органа о возврате заявок участникам отбора на доработку принимается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"Электронный бюджет" в течение двух рабочих дней со дня его принятия с указанием оснований для возврата заявки на доработку, а также положений заявки, нуждающихся в доработке.</w:t>
      </w:r>
    </w:p>
    <w:p w:rsidR="002C371E" w:rsidRDefault="00210004">
      <w:r>
        <w:t xml:space="preserve">Участники отбора в течение трех рабочих дней после получения в системе "Электронный бюджет" решения о возврате заявки на доработку вправе внести в нее изменения, необходимые для приведения в соответствие с требованиями, установленными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указанному в </w:t>
      </w:r>
      <w:hyperlink w:anchor="sub_1029" w:history="1">
        <w:r>
          <w:rPr>
            <w:rStyle w:val="a4"/>
          </w:rPr>
          <w:t>пункте 9 раздела II</w:t>
        </w:r>
      </w:hyperlink>
      <w:r>
        <w:t xml:space="preserve"> настоящего порядка.</w:t>
      </w:r>
    </w:p>
    <w:p w:rsidR="002C371E" w:rsidRDefault="00210004">
      <w:bookmarkStart w:id="39" w:name="sub_233"/>
      <w: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bookmarkEnd w:id="39"/>
    <w:p w:rsidR="002C371E" w:rsidRDefault="00210004">
      <w:r>
        <w:t xml:space="preserve">В случае непоступления в системе "Электронный бюджет" от участника отбора доработанной </w:t>
      </w:r>
      <w:r>
        <w:lastRenderedPageBreak/>
        <w:t xml:space="preserve">заявки в срок, установленный </w:t>
      </w:r>
      <w:hyperlink w:anchor="sub_1223" w:history="1">
        <w:r>
          <w:rPr>
            <w:rStyle w:val="a4"/>
          </w:rPr>
          <w:t>абзацем первым</w:t>
        </w:r>
      </w:hyperlink>
      <w:r>
        <w:t xml:space="preserve"> настоящего пункта, заявка считается отклоненной, положительное решение о предоставлении субсидии не принимается.</w:t>
      </w:r>
    </w:p>
    <w:p w:rsidR="002C371E" w:rsidRDefault="00210004">
      <w:r>
        <w:t xml:space="preserve">24. Уполномоченный орган в течение пяти рабочих дней с даты поступления в системе "Электронный бюджет" доработанной заявки осуществляет ее проверку на предмет соответствия требованиям к заявкам, установленным настоящим порядком, срокам подачи доработанных заявок, установленным </w:t>
      </w:r>
      <w:hyperlink w:anchor="sub_1223" w:history="1">
        <w:r>
          <w:rPr>
            <w:rStyle w:val="a4"/>
          </w:rPr>
          <w:t>пунктом 23 раздела II</w:t>
        </w:r>
      </w:hyperlink>
      <w:r>
        <w:t xml:space="preserve"> настоящего порядка, исходя из очередности поступления доработанных заявок участников отбора согласно дате и времени представления доработанных заявок.</w:t>
      </w:r>
    </w:p>
    <w:p w:rsidR="002C371E" w:rsidRDefault="00210004">
      <w:r>
        <w:t>25. Заявка отклоняется в случае наличия следующих оснований:</w:t>
      </w:r>
    </w:p>
    <w:p w:rsidR="002C371E" w:rsidRDefault="00210004">
      <w:r>
        <w:t>- несоответствие участника отбора требованиям, указанным в объявлении о проведении отбора получателей субсидии;</w:t>
      </w:r>
    </w:p>
    <w:p w:rsidR="002C371E" w:rsidRDefault="00210004">
      <w:r>
        <w:t>- непредставление (представление не в полном объеме) документов, указанных в объявлении о проведении отбора получателей субсидии;</w:t>
      </w:r>
    </w:p>
    <w:p w:rsidR="002C371E" w:rsidRDefault="00210004">
      <w:r>
        <w:t>- несоответствие представленных документов и (или) заявки требованиям, установленным в объявлении о проведении отбора получателей субсидии;</w:t>
      </w:r>
    </w:p>
    <w:p w:rsidR="002C371E" w:rsidRDefault="00210004">
      <w:r>
        <w:t>- недостоверность информации, содержащейся в документах, представленных в составе заявки;</w:t>
      </w:r>
    </w:p>
    <w:p w:rsidR="002C371E" w:rsidRDefault="00210004">
      <w:r>
        <w:t>- подача участником отбора заявки после даты и (или) времени, определенных для подачи заявок.</w:t>
      </w:r>
    </w:p>
    <w:p w:rsidR="002C371E" w:rsidRDefault="00210004">
      <w:r>
        <w:t xml:space="preserve">26. По результатам рассмотрения заявок не позднее </w:t>
      </w:r>
      <w:r w:rsidR="00981D19" w:rsidRPr="00981D19">
        <w:t>одного рабочего дня</w:t>
      </w:r>
      <w:r>
        <w:t xml:space="preserve"> до дня окончания срока рассмотрения заявок уполномоченный орган готовит информацию по каждому участнику отбора о признании его заявки надлежащей или об отклонении его заявки с указанием оснований для отклонения.</w:t>
      </w:r>
    </w:p>
    <w:p w:rsidR="002C371E" w:rsidRDefault="00210004">
      <w:r>
        <w:t xml:space="preserve">В случае отклонения заявки участника отбора по основаниям, установленным </w:t>
      </w:r>
      <w:hyperlink w:anchor="sub_1225" w:history="1">
        <w:r>
          <w:rPr>
            <w:rStyle w:val="a4"/>
          </w:rPr>
          <w:t>пунктом 25 раздела II</w:t>
        </w:r>
      </w:hyperlink>
      <w:r>
        <w:t xml:space="preserve"> настоящего порядка, уполномоченным органом до участников отбора доводится решение об отклонении заявки с использованием системы "Электронный бюджет".</w:t>
      </w:r>
    </w:p>
    <w:p w:rsidR="002C371E" w:rsidRDefault="00210004">
      <w:bookmarkStart w:id="40" w:name="sub_1227"/>
      <w:r>
        <w:t xml:space="preserve">27. В случае отмены отбора размещение уполномоченным органом объявления об отмене проведения отбора получателей субсидии на </w:t>
      </w:r>
      <w:hyperlink r:id="rId35" w:history="1">
        <w:r>
          <w:rPr>
            <w:rStyle w:val="a4"/>
          </w:rPr>
          <w:t>едином портале</w:t>
        </w:r>
      </w:hyperlink>
      <w:r>
        <w:t xml:space="preserve"> допускается не позднее чем за один рабочий день до даты окончания срока подачи заявок участниками отбора.</w:t>
      </w:r>
    </w:p>
    <w:p w:rsidR="002C371E" w:rsidRDefault="00210004">
      <w:bookmarkStart w:id="41" w:name="sub_1228"/>
      <w:bookmarkEnd w:id="40"/>
      <w:r>
        <w:t xml:space="preserve">28. Объявление об отмене отбора получателей субсидии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36" w:history="1">
        <w:r>
          <w:rPr>
            <w:rStyle w:val="a4"/>
          </w:rPr>
          <w:t>квалифицированной электронной подписью</w:t>
        </w:r>
      </w:hyperlink>
      <w:r>
        <w:t xml:space="preserve"> руководителя уполномоченного органа (уполномоченного им лица), размещается на </w:t>
      </w:r>
      <w:hyperlink r:id="rId37" w:history="1">
        <w:r>
          <w:rPr>
            <w:rStyle w:val="a4"/>
          </w:rPr>
          <w:t>едином портале</w:t>
        </w:r>
      </w:hyperlink>
      <w:r>
        <w:t xml:space="preserve"> и содержит информацию о причинах отмены отбора получателей субсидии.</w:t>
      </w:r>
    </w:p>
    <w:p w:rsidR="002C371E" w:rsidRDefault="00210004">
      <w:bookmarkStart w:id="42" w:name="sub_1229"/>
      <w:bookmarkEnd w:id="41"/>
      <w:r>
        <w:t>29. Участники отбора, подавшие заявки, информируются об отмене проведения отбора получателей субсидии в системе "Электронный бюджет".</w:t>
      </w:r>
    </w:p>
    <w:p w:rsidR="002C371E" w:rsidRDefault="00210004">
      <w:bookmarkStart w:id="43" w:name="sub_1230"/>
      <w:bookmarkEnd w:id="42"/>
      <w:r>
        <w:t xml:space="preserve">30. Отбор получателей субсидии считается отмененным со дня размещения объявления о его отмене на </w:t>
      </w:r>
      <w:hyperlink r:id="rId38" w:history="1">
        <w:r>
          <w:rPr>
            <w:rStyle w:val="a4"/>
          </w:rPr>
          <w:t>едином портале</w:t>
        </w:r>
      </w:hyperlink>
      <w:r>
        <w:t>.</w:t>
      </w:r>
    </w:p>
    <w:p w:rsidR="002C371E" w:rsidRDefault="00210004">
      <w:bookmarkStart w:id="44" w:name="sub_1231"/>
      <w:bookmarkEnd w:id="43"/>
      <w:r>
        <w:t>31. Отбор получателей субсидии отменяется в следующих случаях:</w:t>
      </w:r>
    </w:p>
    <w:bookmarkEnd w:id="44"/>
    <w:p w:rsidR="002C371E" w:rsidRDefault="00210004">
      <w:r>
        <w:t>- выявления уполномоченным органом необходимости уточнения информации, размещенной в объявлении о проведении отбора;</w:t>
      </w:r>
    </w:p>
    <w:p w:rsidR="002C371E" w:rsidRDefault="00210004">
      <w:r>
        <w:t xml:space="preserve">- возникновения обстоятельств непреодолимой силы в соответствии с </w:t>
      </w:r>
      <w:hyperlink r:id="rId39" w:history="1">
        <w:r>
          <w:rPr>
            <w:rStyle w:val="a4"/>
          </w:rPr>
          <w:t>пунктом 3 статьи 401</w:t>
        </w:r>
      </w:hyperlink>
      <w:r>
        <w:t xml:space="preserve"> Гражданского кодекса Российской Федерации.</w:t>
      </w:r>
    </w:p>
    <w:p w:rsidR="002C371E" w:rsidRDefault="00210004">
      <w:bookmarkStart w:id="45" w:name="sub_1232"/>
      <w:r>
        <w:t>32. Отбор получателей субсидии признается несостоявшимся в следующих случаях:</w:t>
      </w:r>
    </w:p>
    <w:bookmarkEnd w:id="45"/>
    <w:p w:rsidR="002C371E" w:rsidRDefault="00210004">
      <w:r>
        <w:t>- по окончании срока подачи заявок не подано ни одной заявки;</w:t>
      </w:r>
    </w:p>
    <w:p w:rsidR="002C371E" w:rsidRDefault="00210004">
      <w:r>
        <w:t>- по результатам рассмотрения заявок отклонены все заявки.</w:t>
      </w:r>
    </w:p>
    <w:p w:rsidR="002C371E" w:rsidRDefault="00210004">
      <w:bookmarkStart w:id="46" w:name="sub_1233"/>
      <w:r>
        <w:t>33. Порядок ранжирования поступивших заявок определяется исходя из очередности их поступления.</w:t>
      </w:r>
    </w:p>
    <w:p w:rsidR="002C371E" w:rsidRDefault="00210004">
      <w:bookmarkStart w:id="47" w:name="sub_1234"/>
      <w:bookmarkEnd w:id="46"/>
      <w:r>
        <w:t>34. Победителями отбора получателей субсидии признаются все участники отбора, прошедшие отбор.</w:t>
      </w:r>
    </w:p>
    <w:bookmarkEnd w:id="47"/>
    <w:p w:rsidR="002C371E" w:rsidRDefault="00210004">
      <w:r>
        <w:lastRenderedPageBreak/>
        <w:t xml:space="preserve">Субсидия предоставляется в пределах лимитов бюджетных обязательств на предоставление субсидии, доведенных уполномоченному органу на цели, указанные в </w:t>
      </w:r>
      <w:hyperlink w:anchor="sub_1011" w:history="1">
        <w:r>
          <w:rPr>
            <w:rStyle w:val="a4"/>
          </w:rPr>
          <w:t>пункте 1 раздела I</w:t>
        </w:r>
      </w:hyperlink>
      <w:r>
        <w:t xml:space="preserve"> настоящего порядка, всем получателям субсидии в зависимости от среднегодового количества сертификатов, указанного в заявках получателями субсидии. При недостаточности лимитов бюджетных обязательств для предоставления субсидии всем получателям субсидии в полном объеме, субсидия предоставляется всем получателям субсидии пропорционально доведенным лимитам бюджетных обязательств на предоставление субсидии в зависимости от среднегодового количества сертификатов, указанного в заявках получателями субсидии.</w:t>
      </w:r>
    </w:p>
    <w:p w:rsidR="002C371E" w:rsidRDefault="00210004">
      <w:bookmarkStart w:id="48" w:name="sub_1235"/>
      <w:r>
        <w:t>35. В целях завершения отбора получателей субсидии и определения победителей отбора получателей субсидии формируется протокол подведения итогов отбора получателей субсидии, включающий информацию о победителях отбора получателей субсидии с указанием размера субсидии, предусмотренной им для предоставления, об отклонении заявок с указанием оснований для их отклонения.</w:t>
      </w:r>
    </w:p>
    <w:p w:rsidR="002C371E" w:rsidRDefault="00210004">
      <w:bookmarkStart w:id="49" w:name="sub_1236"/>
      <w:bookmarkEnd w:id="48"/>
      <w:r>
        <w:t xml:space="preserve">36. Протокол подведения итогов отбора получателей субсидии формируется на </w:t>
      </w:r>
      <w:hyperlink r:id="rId40" w:history="1">
        <w:r>
          <w:rPr>
            <w:rStyle w:val="a4"/>
          </w:rPr>
          <w:t>едином портале</w:t>
        </w:r>
      </w:hyperlink>
      <w:r>
        <w:t xml:space="preserve"> автоматически на основании результатов определения победителей отбора получателей субсидии и подписывается усиленной </w:t>
      </w:r>
      <w:hyperlink r:id="rId41" w:history="1">
        <w:r>
          <w:rPr>
            <w:rStyle w:val="a4"/>
          </w:rPr>
          <w:t>квалифицированной электронной подписью</w:t>
        </w:r>
      </w:hyperlink>
      <w:r>
        <w:t xml:space="preserve"> руководителя уполномоченного органа в системе "Электронный бюджет" не позднее 25-го рабочего дня, следующего за днем окончания срока приема заявок, а также размещается на едином портале не позднее одного рабочего дня, следующего за днем его подписания, и на </w:t>
      </w:r>
      <w:hyperlink r:id="rId42" w:history="1">
        <w:r>
          <w:rPr>
            <w:rStyle w:val="a4"/>
          </w:rPr>
          <w:t>официальном портале</w:t>
        </w:r>
      </w:hyperlink>
      <w:r>
        <w:t xml:space="preserve"> Администрации города не позднее 14-го календарного дня, следующего за днем определения победителя отбора, и включает в себя следующие сведения:</w:t>
      </w:r>
    </w:p>
    <w:bookmarkEnd w:id="49"/>
    <w:p w:rsidR="002C371E" w:rsidRDefault="00210004">
      <w:r>
        <w:t>- дату, время и место проведения рассмотрения заявок;</w:t>
      </w:r>
    </w:p>
    <w:p w:rsidR="002C371E" w:rsidRDefault="00210004">
      <w:r>
        <w:t>- информацию об участниках отбора, заявки которых были рассмотрены;</w:t>
      </w:r>
    </w:p>
    <w:p w:rsidR="002C371E" w:rsidRDefault="00210004">
      <w:r>
        <w:t>-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2C371E" w:rsidRDefault="00210004">
      <w:r>
        <w:t>- наименование получателя (получателей) субсидии, с которым заключается соглашение, и размер предоставляемой ему субсидии.</w:t>
      </w:r>
    </w:p>
    <w:p w:rsidR="002C371E" w:rsidRDefault="00210004">
      <w:r>
        <w:t>В протокол подведения итогов отбора могут быть внесены изменения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2C371E" w:rsidRDefault="00210004">
      <w:bookmarkStart w:id="50" w:name="sub_1237"/>
      <w:r>
        <w:t>37. При подготовке уполномоченным органом проекта муниципального правового акта Администрации города об утверждении перечня частных образовательных организаций - получателей субсидии и объема предоставляемой субсидии на 2025 год и плановый период 2026, 2027 годов, заключении соглашений с получателями субсидии на 2025 год и плановый период 2026, 2027 годов учитываются результаты экспертизы заявок на предоставление субсидий частным образовательным организациям на 2025 год и плановый период 2026, 2027 годов, представленных частными образовательными организациями и рассмотренных уполномоченным органом в установленном в 2024 году порядке.</w:t>
      </w:r>
    </w:p>
    <w:p w:rsidR="002C371E" w:rsidRDefault="00210004">
      <w:bookmarkStart w:id="51" w:name="sub_1238"/>
      <w:bookmarkEnd w:id="50"/>
      <w:r>
        <w:t xml:space="preserve">38. По результатам отбора получателей субсидии уполномоченный орган готовит проект муниципального правового акта Администрации города об утверждении перечня получателей субсидии и объема предоставляемой субсидии в течение </w:t>
      </w:r>
      <w:r w:rsidR="00981D19">
        <w:t>10</w:t>
      </w:r>
      <w:r>
        <w:t xml:space="preserve"> рабочих дней </w:t>
      </w:r>
      <w:r w:rsidR="00981D19" w:rsidRPr="00981D19">
        <w:t>со дня размещения на едином портале протокола подведения итогов отбора получателей субсидии, но не ранее</w:t>
      </w:r>
      <w:r>
        <w:t xml:space="preserve"> вступления в силу решения Думы города о бюджете городского округа Сургут Ханты-Мансийского автономного округа - Югры на очередной финансовый год и плановый период.</w:t>
      </w:r>
    </w:p>
    <w:p w:rsidR="002C371E" w:rsidRDefault="00210004">
      <w:bookmarkStart w:id="52" w:name="sub_1239"/>
      <w:bookmarkEnd w:id="51"/>
      <w:r>
        <w:t xml:space="preserve">39. После утверждения муниципального правового акта Администрации города об утверждении перечня получателей субсидии с победителем (победителями) отбора получателей субсидии заключается соглашение в соответствии с типовыми формами, установленными приказом департамента финансов Администрации города, в порядке и сроки, установленные </w:t>
      </w:r>
      <w:hyperlink w:anchor="sub_1243" w:history="1">
        <w:r>
          <w:rPr>
            <w:rStyle w:val="a4"/>
          </w:rPr>
          <w:t>пунктом 43 раздела II</w:t>
        </w:r>
      </w:hyperlink>
      <w:r>
        <w:t xml:space="preserve"> настоящего порядка.</w:t>
      </w:r>
    </w:p>
    <w:bookmarkEnd w:id="52"/>
    <w:p w:rsidR="002C371E" w:rsidRDefault="00210004">
      <w:r>
        <w:lastRenderedPageBreak/>
        <w:t>В случае необходимости заключения дополнительного соглашения к соглашению, в том числе дополнительного соглашения о расторжении соглашения, заключение таких дополнительных соглашений осуществляется по типовой форме, установленной департаментом финансов Администрации города.</w:t>
      </w:r>
    </w:p>
    <w:p w:rsidR="002C371E" w:rsidRDefault="00210004">
      <w:bookmarkStart w:id="53" w:name="sub_1240"/>
      <w:r>
        <w:t>40. В случае наличия по результатам проведения отбора получателей субсидии остатка лимитов бюджетных обязательств на предоставление субсидии на соответствующий финансовый год и плановый период,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уполномоченный орган может принять решение о проведении дополнительного отбора получателей субсидии в соответствии с положениями настоящего порядка, предусмотренными для проведения отбора получателей субсидии.</w:t>
      </w:r>
    </w:p>
    <w:p w:rsidR="002C371E" w:rsidRPr="00D5147C" w:rsidRDefault="00210004" w:rsidP="00D5147C">
      <w:bookmarkStart w:id="54" w:name="sub_1241"/>
      <w:bookmarkEnd w:id="53"/>
      <w:r>
        <w:t xml:space="preserve">41. В случаях увеличения уполномоченному органу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победителей отбора,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субсидии в порядке, предусмотренном </w:t>
      </w:r>
      <w:hyperlink w:anchor="sub_1234" w:history="1">
        <w:r>
          <w:rPr>
            <w:rStyle w:val="a4"/>
          </w:rPr>
          <w:t>пунктом 34 раздела II</w:t>
        </w:r>
      </w:hyperlink>
      <w:r>
        <w:t xml:space="preserve"> настоящего порядка</w:t>
      </w:r>
      <w:bookmarkEnd w:id="54"/>
      <w:r w:rsidR="00D5147C">
        <w:t>.</w:t>
      </w:r>
    </w:p>
    <w:p w:rsidR="002C371E" w:rsidRDefault="00210004">
      <w:r>
        <w:t xml:space="preserve">42. Победитель отбора признается уклонившимся от заключения соглашения в случае, если не подписал соглашение в сроки, установленные в </w:t>
      </w:r>
      <w:hyperlink w:anchor="sub_1243" w:history="1">
        <w:r>
          <w:rPr>
            <w:rStyle w:val="a4"/>
          </w:rPr>
          <w:t>пункте 43 раздела II</w:t>
        </w:r>
      </w:hyperlink>
      <w:r>
        <w:t xml:space="preserve"> настоящего порядка.</w:t>
      </w:r>
    </w:p>
    <w:p w:rsidR="002C371E" w:rsidRPr="00D5147C" w:rsidRDefault="00210004" w:rsidP="00D5147C">
      <w:bookmarkStart w:id="55" w:name="sub_1243"/>
      <w:r>
        <w:t>43. Заключение соглашения осуществляется в следующем порядке и сроки:</w:t>
      </w:r>
      <w:bookmarkEnd w:id="55"/>
    </w:p>
    <w:p w:rsidR="002C371E" w:rsidRDefault="00210004">
      <w:r>
        <w:t>43.1. Уполномоченным органом в течение пяти рабочих дней с даты утверждения муниципального правового акта Администрации города об утверждении перечня получателей субсидии направляется проект соглашения на электронную почту получателей субсидии, прошедших отбор.</w:t>
      </w:r>
    </w:p>
    <w:p w:rsidR="002C371E" w:rsidRDefault="00210004">
      <w:r>
        <w:t>43.2. Получатели субсидии в течение пяти рабочих дней со дня направления уполномоченным органом подписывают соглашение и направляют подписанные экземпляры в адрес уполномоченного органа.</w:t>
      </w:r>
    </w:p>
    <w:p w:rsidR="002C371E" w:rsidRDefault="00210004">
      <w:bookmarkStart w:id="56" w:name="sub_433"/>
      <w:r>
        <w:t xml:space="preserve">43.3. Уполномоченный орган в течение пяти рабочих дней подписывает </w:t>
      </w:r>
      <w:proofErr w:type="gramStart"/>
      <w:r>
        <w:t>соглашение</w:t>
      </w:r>
      <w:proofErr w:type="gramEnd"/>
      <w:r>
        <w:t xml:space="preserve"> со своей стороны.</w:t>
      </w:r>
    </w:p>
    <w:p w:rsidR="002C371E" w:rsidRDefault="00210004">
      <w:bookmarkStart w:id="57" w:name="sub_434"/>
      <w:bookmarkEnd w:id="56"/>
      <w:r>
        <w:t>43.4. Соглашение считается заключенным после подписания его уполномоченным органом и получателем субсидии и регистрации в установленном порядке департаментом финансов Администрации города в системе АЦК "Финансы".</w:t>
      </w:r>
    </w:p>
    <w:bookmarkEnd w:id="57"/>
    <w:p w:rsidR="002C371E" w:rsidRDefault="00210004">
      <w:r>
        <w:t xml:space="preserve">При наличии технической возможности соглашение о предоставлении субсидии заключается в форме электронного документа в автоматизированной системе планирования и исполнения бюджета города на основе системы "АЦК". Заключение соглашения в форме электронного документа осуществляется в сроки, установленные </w:t>
      </w:r>
      <w:hyperlink w:anchor="sub_431" w:history="1">
        <w:r>
          <w:rPr>
            <w:rStyle w:val="a4"/>
          </w:rPr>
          <w:t>подпунктами 43.1 - 43.4</w:t>
        </w:r>
      </w:hyperlink>
      <w:r>
        <w:t xml:space="preserve"> настоящего пункта.</w:t>
      </w:r>
    </w:p>
    <w:p w:rsidR="002C371E" w:rsidRDefault="00210004">
      <w:bookmarkStart w:id="58" w:name="sub_1244"/>
      <w:r>
        <w:t>44.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2C371E" w:rsidRDefault="00210004">
      <w:bookmarkStart w:id="59" w:name="sub_1245"/>
      <w:bookmarkEnd w:id="58"/>
      <w:r>
        <w:t>45.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2C371E" w:rsidRDefault="00210004">
      <w:bookmarkStart w:id="60" w:name="sub_1246"/>
      <w:bookmarkEnd w:id="59"/>
      <w:r>
        <w:t>46. Обязательными условиями предоставления субсидии являются:</w:t>
      </w:r>
    </w:p>
    <w:bookmarkEnd w:id="60"/>
    <w:p w:rsidR="002C371E" w:rsidRDefault="00210004">
      <w:r>
        <w:t xml:space="preserve">- запрет приобретения получателями субсидий - юридическими лицами, а также иными </w:t>
      </w:r>
      <w:r>
        <w:lastRenderedPageBreak/>
        <w:t xml:space="preserve">юридическими лицами, получающими средства на основании договоров, заключенных с получателями субсидий, за счет полученных из бюджета городского округа Сургут Ханты-Мансийского автономного округа - Югры средств иностранной валюты, за исключением операций, осуществляемых в соответствии с </w:t>
      </w:r>
      <w:hyperlink r:id="rId43" w:history="1">
        <w:r>
          <w:rPr>
            <w:rStyle w:val="a4"/>
          </w:rPr>
          <w:t>валютным законодательством</w:t>
        </w:r>
      </w:hyperlink>
      <w:r>
        <w:t xml:space="preserve"> Российской Федерации при закупке (поставке) высокотехнологичного импортного оборудования, сырья и комплектующих изделий;</w:t>
      </w:r>
    </w:p>
    <w:p w:rsidR="002C371E" w:rsidRDefault="00210004">
      <w:r>
        <w:t xml:space="preserve">- согласие получателя субсидии, лиц, являющихся поставщиками (подрядчиками, исполнителями) по договорам (соглашениям), заключенным в целях исполнения обязательств по соглашению на предоставление субсидии, на осуществление в отношении них проверок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w:t>
      </w:r>
      <w:hyperlink r:id="rId44" w:history="1">
        <w:r>
          <w:rPr>
            <w:rStyle w:val="a4"/>
          </w:rPr>
          <w:t>статьями 268.1</w:t>
        </w:r>
      </w:hyperlink>
      <w:r>
        <w:t xml:space="preserve">, </w:t>
      </w:r>
      <w:hyperlink r:id="rId45" w:history="1">
        <w:r>
          <w:rPr>
            <w:rStyle w:val="a4"/>
          </w:rPr>
          <w:t>269.2</w:t>
        </w:r>
      </w:hyperlink>
      <w:r>
        <w:t xml:space="preserve"> Бюджетного кодекса Российской Федерации;</w:t>
      </w:r>
    </w:p>
    <w:p w:rsidR="002C371E" w:rsidRDefault="00210004">
      <w:r>
        <w:t xml:space="preserve">- условия о согласовании новых условий соглашения или о расторжении соглашения при </w:t>
      </w:r>
      <w:proofErr w:type="spellStart"/>
      <w:r>
        <w:t>недостижении</w:t>
      </w:r>
      <w:proofErr w:type="spellEnd"/>
      <w: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с включением такого условия в соглашение.</w:t>
      </w:r>
    </w:p>
    <w:p w:rsidR="002C371E" w:rsidRDefault="00210004">
      <w:r>
        <w:t>47. Уполномоченный орган при определении объема субсидии, предоставляемого получателю субсидии, исходит из следующих показателей:</w:t>
      </w:r>
    </w:p>
    <w:p w:rsidR="002C371E" w:rsidRDefault="00210004">
      <w:r>
        <w:t>- среднегодового количества сертификатов на право частичного финансового обеспечения места в частной организации, осуществляющей образовательную деятельность по реализации образовательных программ дошкольного образования в Ханты-Мансийском автономном округе - Югре, представленных воспитанниками получателю субсидии;</w:t>
      </w:r>
    </w:p>
    <w:p w:rsidR="002C371E" w:rsidRPr="00D5147C" w:rsidRDefault="00210004" w:rsidP="00D5147C">
      <w:r>
        <w:t xml:space="preserve">- размера финансового обеспечения в расчете на одного ребенка за услуги присмотра и ухода для частной организации, осуществляющей образовательную деятельность по реализации образовательных программ дошкольного образования, в месяц, установленный </w:t>
      </w:r>
      <w:hyperlink r:id="rId46" w:history="1">
        <w:r>
          <w:rPr>
            <w:rStyle w:val="a4"/>
          </w:rPr>
          <w:t>постановлением</w:t>
        </w:r>
      </w:hyperlink>
      <w:r>
        <w:t xml:space="preserve"> Правительства Ханты-Мансийского автономного округа - Югры от 04.12.2015 N 448-п "О порядке предоставления и использования сертификата на право частичного финансового обеспечения места в частной организации, осуществляющей образовательную деятельность по реализации образовательных программ дошкольного образования в Ханты-Мансийском автономном округе - Югре".</w:t>
      </w:r>
    </w:p>
    <w:p w:rsidR="002C371E" w:rsidRDefault="00210004">
      <w:r>
        <w:t>48. Размер субсидии, предоставляемой получателю субсидии, определяется уполномоченным органом по формуле:</w:t>
      </w:r>
    </w:p>
    <w:p w:rsidR="002C371E" w:rsidRDefault="002C371E"/>
    <w:p w:rsidR="002C371E" w:rsidRPr="00D46530" w:rsidRDefault="00210004">
      <w:pPr>
        <w:ind w:firstLine="698"/>
        <w:jc w:val="center"/>
        <w:rPr>
          <w:lang w:val="en-US"/>
        </w:rPr>
      </w:pPr>
      <w:r w:rsidRPr="00D46530">
        <w:rPr>
          <w:i/>
          <w:iCs/>
          <w:lang w:val="en-US"/>
        </w:rPr>
        <w:t>S</w:t>
      </w:r>
      <w:r w:rsidRPr="00D46530">
        <w:rPr>
          <w:vertAlign w:val="subscript"/>
          <w:lang w:val="en-US"/>
        </w:rPr>
        <w:t> </w:t>
      </w:r>
      <w:proofErr w:type="spellStart"/>
      <w:r w:rsidRPr="00D46530">
        <w:rPr>
          <w:vertAlign w:val="subscript"/>
          <w:lang w:val="en-US"/>
        </w:rPr>
        <w:t>i</w:t>
      </w:r>
      <w:proofErr w:type="spellEnd"/>
      <w:r w:rsidRPr="00D46530">
        <w:rPr>
          <w:lang w:val="en-US"/>
        </w:rPr>
        <w:t>=</w:t>
      </w:r>
      <w:r w:rsidRPr="00D46530">
        <w:rPr>
          <w:i/>
          <w:iCs/>
          <w:lang w:val="en-US"/>
        </w:rPr>
        <w:t>N</w:t>
      </w:r>
      <w:r w:rsidRPr="00D46530">
        <w:rPr>
          <w:lang w:val="en-US"/>
        </w:rPr>
        <w:t xml:space="preserve"> x </w:t>
      </w:r>
      <w:r w:rsidRPr="00D46530">
        <w:rPr>
          <w:i/>
          <w:iCs/>
          <w:lang w:val="en-US"/>
        </w:rPr>
        <w:t>K</w:t>
      </w:r>
      <w:r w:rsidRPr="00D46530">
        <w:rPr>
          <w:vertAlign w:val="subscript"/>
          <w:lang w:val="en-US"/>
        </w:rPr>
        <w:t> </w:t>
      </w:r>
      <w:proofErr w:type="spellStart"/>
      <w:r w:rsidRPr="00D46530">
        <w:rPr>
          <w:vertAlign w:val="subscript"/>
          <w:lang w:val="en-US"/>
        </w:rPr>
        <w:t>i</w:t>
      </w:r>
      <w:proofErr w:type="spellEnd"/>
      <w:r w:rsidRPr="00D46530">
        <w:rPr>
          <w:lang w:val="en-US"/>
        </w:rPr>
        <w:t xml:space="preserve"> x </w:t>
      </w:r>
      <w:r w:rsidRPr="00D46530">
        <w:rPr>
          <w:i/>
          <w:iCs/>
          <w:lang w:val="en-US"/>
        </w:rPr>
        <w:t>t</w:t>
      </w:r>
      <w:r w:rsidRPr="00D46530">
        <w:rPr>
          <w:lang w:val="en-US"/>
        </w:rPr>
        <w:t xml:space="preserve">, </w:t>
      </w:r>
      <w:r>
        <w:t>где</w:t>
      </w:r>
      <w:r w:rsidRPr="00D46530">
        <w:rPr>
          <w:lang w:val="en-US"/>
        </w:rPr>
        <w:t>:</w:t>
      </w:r>
    </w:p>
    <w:p w:rsidR="002C371E" w:rsidRPr="00D46530" w:rsidRDefault="002C371E">
      <w:pPr>
        <w:rPr>
          <w:lang w:val="en-US"/>
        </w:rPr>
      </w:pPr>
    </w:p>
    <w:p w:rsidR="002C371E" w:rsidRDefault="00210004">
      <w:r>
        <w:t>S</w:t>
      </w:r>
      <w:r>
        <w:rPr>
          <w:vertAlign w:val="subscript"/>
        </w:rPr>
        <w:t> i</w:t>
      </w:r>
      <w:r>
        <w:t xml:space="preserve"> - размер субсидии, предоставляемой i-тому получателю субсидии в год;</w:t>
      </w:r>
    </w:p>
    <w:p w:rsidR="002C371E" w:rsidRDefault="00210004">
      <w:r>
        <w:t xml:space="preserve">N - размер финансового обеспечения в расчете на одного ребенка за услуги присмотра и ухода для частной организации, осуществляющей образовательную деятельность по реализации образовательных программ дошкольного образования, в месяц, установленный </w:t>
      </w:r>
      <w:hyperlink r:id="rId47" w:history="1">
        <w:r>
          <w:rPr>
            <w:rStyle w:val="a4"/>
          </w:rPr>
          <w:t>постановлением</w:t>
        </w:r>
      </w:hyperlink>
      <w:r>
        <w:t xml:space="preserve"> Правительства Ханты-Мансийского автономного округа - Югры от 04.12.2015 N 448-п "О порядке предоставления и использования сертификата на право частичного финансового обеспечения места в частной организации, осуществляющей образовательную деятельность по реализации образовательных программ дошкольного образования в Ханты-Мансийском автономном округе - Югре";</w:t>
      </w:r>
    </w:p>
    <w:p w:rsidR="002C371E" w:rsidRDefault="00210004">
      <w:r>
        <w:t>K</w:t>
      </w:r>
      <w:r>
        <w:rPr>
          <w:vertAlign w:val="subscript"/>
        </w:rPr>
        <w:t> i</w:t>
      </w:r>
      <w:r>
        <w:t xml:space="preserve"> - среднегодовое количество сертификатов на частичное финансовое обеспечение места в частной организации, осуществляющей образовательную деятельность по реализации образовательных программ дошкольного образования в Ханты-Мансийском автономном округе - Югре, предоставленных воспитанниками i-тому получателю субсидии;</w:t>
      </w:r>
    </w:p>
    <w:p w:rsidR="002C371E" w:rsidRDefault="00210004">
      <w:r>
        <w:lastRenderedPageBreak/>
        <w:t>t - количество месяцев в году.</w:t>
      </w:r>
    </w:p>
    <w:p w:rsidR="002C371E" w:rsidRDefault="00210004">
      <w:r>
        <w:t>Среднегодовое количество сертификатов i-того получателя субсидии (</w:t>
      </w:r>
      <w:proofErr w:type="spellStart"/>
      <w:r>
        <w:t>Ki</w:t>
      </w:r>
      <w:proofErr w:type="spellEnd"/>
      <w:r>
        <w:t>) определяется на соответствующий финансовый год как средняя арифметическая величина, рассчитываемая из прогнозируемых показателей количества сертификатов на первое число каждого месяца финансового года, а в случае представления заявки на предоставление субсидии в текущем финансовом году - как средняя арифметическая величина, рассчитываемая из прогнозируемых показателей количества сертификатов на первое число каждого месяца финансового года (с момента получения лицензии на ведение образовательной деятельности по реализации основных общеобразовательных программ дошкольного образования).</w:t>
      </w:r>
    </w:p>
    <w:p w:rsidR="002C371E" w:rsidRDefault="00210004">
      <w:bookmarkStart w:id="61" w:name="sub_1249"/>
      <w:r>
        <w:t xml:space="preserve">49. Субсидия предоставляется по направлениям согласно </w:t>
      </w:r>
      <w:hyperlink w:anchor="sub_1300" w:history="1">
        <w:r>
          <w:rPr>
            <w:rStyle w:val="a4"/>
          </w:rPr>
          <w:t>приложению 3</w:t>
        </w:r>
      </w:hyperlink>
      <w:r>
        <w:t xml:space="preserve"> к настоящему порядку.</w:t>
      </w:r>
    </w:p>
    <w:bookmarkEnd w:id="61"/>
    <w:p w:rsidR="002C371E" w:rsidRDefault="00210004">
      <w:r>
        <w:t>50. Перечисление субсидии осуществляется уполномоченным органом в следующем порядке:</w:t>
      </w:r>
    </w:p>
    <w:p w:rsidR="002C371E" w:rsidRDefault="00210004">
      <w:bookmarkStart w:id="62" w:name="sub_501"/>
      <w:r>
        <w:t xml:space="preserve">50.1. Для получения субсидии получатель субсидии представляет в уполномоченный орган копию локального акта (приказа) о комплектовании групп частной образовательной организации (предоставляется на учебный год), копии локальных актов (приказов) о зачислении воспитанников частной образовательной организации (с реестром приказов, предоставляется на учебный год), копии локальных актов (приказов) о движении контингента, о зачислении / об отчислении воспитанников частной образовательной организации (с реестром приказов, при наличии, ежемесячно), копии табелей учета посещаемости воспитанников частной образовательной организации, имеющих сертификаты (предоставляется ежемесячно), реестр сертификатов, предоставленных получателем субсидии соответственно в каждом месяце, расчет объема субсидии, рассчитанный пропорционально фактическому количеству календарных дней нахождения воспитанников в списочном составе частной образовательной организации согласно </w:t>
      </w:r>
      <w:hyperlink w:anchor="sub_1200" w:history="1">
        <w:r>
          <w:rPr>
            <w:rStyle w:val="a4"/>
          </w:rPr>
          <w:t>приложению 2</w:t>
        </w:r>
      </w:hyperlink>
      <w:r>
        <w:t xml:space="preserve"> к настоящему порядку.</w:t>
      </w:r>
    </w:p>
    <w:bookmarkEnd w:id="62"/>
    <w:p w:rsidR="002C371E" w:rsidRDefault="00210004">
      <w:r>
        <w:t>Копии представляемых документов должны быть заверены подписью ответственного должностного лица и печатью (при наличии) получателя субсидии. Текст документов должен быть легко читаемым. Целостность документа, состоящего из нескольких листов, должна быть обеспечена путем его скрепления или иным исключающим сомнения в его целостности способом.</w:t>
      </w:r>
    </w:p>
    <w:p w:rsidR="002C371E" w:rsidRDefault="00210004">
      <w:bookmarkStart w:id="63" w:name="sub_502"/>
      <w:r>
        <w:t xml:space="preserve">50.2. Уполномоченный орган в течение 10-и рабочих дней с даты поступления документов, указанных в </w:t>
      </w:r>
      <w:hyperlink w:anchor="sub_501" w:history="1">
        <w:r>
          <w:rPr>
            <w:rStyle w:val="a4"/>
          </w:rPr>
          <w:t>подпункте 50.1 пункта 50 раздела II</w:t>
        </w:r>
      </w:hyperlink>
      <w:r>
        <w:t xml:space="preserve"> настоящего порядка, осуществляет их проверку и при соответствии документов требованиям, указанным в подпункте 50.1 пункта 50 раздела II настоящего порядка, издает приказ уполномоченного органа о перечислении субсидии.</w:t>
      </w:r>
    </w:p>
    <w:bookmarkEnd w:id="63"/>
    <w:p w:rsidR="002C371E" w:rsidRDefault="00210004">
      <w:r>
        <w:t xml:space="preserve">В случае несоответствия требованиям, установленным в </w:t>
      </w:r>
      <w:hyperlink w:anchor="sub_501" w:history="1">
        <w:r>
          <w:rPr>
            <w:rStyle w:val="a4"/>
          </w:rPr>
          <w:t>подпункте 50.1 пункта 50 раздела II</w:t>
        </w:r>
      </w:hyperlink>
      <w:r>
        <w:t>, либо установления факта представления неполной и (или) недостоверной информации, содержащейся в представленных документах, возвращает их на доработку. После получения документов на доработку получатель субсидии устраняет замечания и направляет их повторно в адрес уполномоченного органа в течение двух рабочих дней, следующих за днем получения документов на доработку. Уполномоченный орган в течение двух рабочих дней с даты повторного поступления документов осуществляет их проверку и при соответствии документов требованиям, указанным в подпункте 50.1 пункта 50 раздела II настоящего порядка, издает приказ уполномоченного органа о перечислении субсидии.</w:t>
      </w:r>
    </w:p>
    <w:p w:rsidR="002C371E" w:rsidRDefault="00210004">
      <w:bookmarkStart w:id="64" w:name="sub_503"/>
      <w:r>
        <w:t>50.3. Перечисление субсидии осуществляется уполномоченным органом ежемесячно, не позднее седьмого рабочего дня, следующего за днем издания приказа уполномоченного органа о перечислении субсидии на счета, открытые получателям субсидии в учреждениях Центрального банка Российской Федерации или кредитных организациях.</w:t>
      </w:r>
    </w:p>
    <w:p w:rsidR="002C371E" w:rsidRDefault="00210004">
      <w:bookmarkStart w:id="65" w:name="sub_504"/>
      <w:bookmarkEnd w:id="64"/>
      <w:r>
        <w:t>50.4. В случае непосещения ребенком частной образовательной организации более двух месяцев без уважительной причины (болезнь, ежегодный оплачиваемый отпуск родителей (законных представителей) и прочее) финансирование субсидии на одного ребенка (детей), не посещающего частную образовательную организацию, прекращается.</w:t>
      </w:r>
    </w:p>
    <w:bookmarkEnd w:id="65"/>
    <w:p w:rsidR="002C371E" w:rsidRDefault="00210004">
      <w:r>
        <w:t xml:space="preserve">Отсутствие ребенка подтверждается справкой медицинской организации, заявлением </w:t>
      </w:r>
      <w:r>
        <w:lastRenderedPageBreak/>
        <w:t>родителей (законных представителей), зарегистрированным в частной образовательной организации в установленной форме.</w:t>
      </w:r>
    </w:p>
    <w:p w:rsidR="002C371E" w:rsidRDefault="00210004">
      <w:bookmarkStart w:id="66" w:name="sub_1251"/>
      <w:r>
        <w:t xml:space="preserve">51. Изменение объема субсидии осуществляется при изменении показателей, учтенных при расчете объема субсидии, при внесении изменений в нормативные правовые акты, являющиеся основополагающими для определения объема субсидии путем внесения изменений в муниципальный правовой акт Администрации города об утверждении перечня получателей субсидии и объема предоставляемой субсидии, в соглашение. При этом увеличение объема субсидии осуществляется в пределах средств, предусмотренных на данные цели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а также в составе сводной бюджетной росписи в случаях, установленных </w:t>
      </w:r>
      <w:hyperlink r:id="rId48" w:history="1">
        <w:r>
          <w:rPr>
            <w:rStyle w:val="a4"/>
          </w:rPr>
          <w:t>статьей 217</w:t>
        </w:r>
      </w:hyperlink>
      <w:r>
        <w:t xml:space="preserve"> Бюджетного кодекса Российской Федерации и соответствующей частью решения Думы города о бюджете городского округа Сургут Ханты-Мансийского автономного округа - Югры на очередной финансовый год и плановый период.</w:t>
      </w:r>
    </w:p>
    <w:p w:rsidR="002C371E" w:rsidRDefault="00210004">
      <w:bookmarkStart w:id="67" w:name="sub_1252"/>
      <w:bookmarkEnd w:id="66"/>
      <w:r>
        <w:t>52. Неиспользованный в отчетном финансовом году остаток субсидии подлежит использованию в очередном финансовом году при принятии уполномоченным органом по согласованию с департаментом финансов Администрации города решения о наличии потребности в указанных средствах.</w:t>
      </w:r>
    </w:p>
    <w:bookmarkEnd w:id="67"/>
    <w:p w:rsidR="002C371E" w:rsidRDefault="00210004">
      <w:r>
        <w:t>Порядок и сроки возврата остатка субсидии в бюджет городского округа Сургут Ханты-Мансийского автономного округа - Югры в случае отсутствия решения уполномоченного органа о наличии потребности в указанных средствах устанавливаются муниципальным правовым актом Администрации города и включаются в соглашение.</w:t>
      </w:r>
    </w:p>
    <w:p w:rsidR="002C371E" w:rsidRDefault="00210004">
      <w:r>
        <w:t>53. Значения результатов предоставления субсидии устанавливаются уполномоченным органом в соглашении.</w:t>
      </w:r>
    </w:p>
    <w:p w:rsidR="002C371E" w:rsidRDefault="00210004">
      <w:r>
        <w:t>Результатом предоставления субсидии является среднегодовое количество сертификатов на право частичного финансового обеспечения мест в частных организациях, осуществляющих образовательную деятельность по реализации образовательных программ дошкольного образования в автономном округе, единиц.</w:t>
      </w:r>
    </w:p>
    <w:p w:rsidR="002C371E" w:rsidRDefault="00210004">
      <w:bookmarkStart w:id="68" w:name="sub_1254"/>
      <w:r>
        <w:t xml:space="preserve">54. Порядок и сроки возврата </w:t>
      </w:r>
      <w:r w:rsidR="00413155" w:rsidRPr="00413155">
        <w:t xml:space="preserve">средств </w:t>
      </w:r>
      <w:r>
        <w:t xml:space="preserve">субсидии в бюджет городского округа Сургут Ханты-Мансийского автономного округа - Югры в случае нарушения условий предоставления субсидии устанавливаются </w:t>
      </w:r>
      <w:hyperlink w:anchor="sub_1042" w:history="1">
        <w:r>
          <w:rPr>
            <w:rStyle w:val="a4"/>
          </w:rPr>
          <w:t>пунктом 2 раздела IV</w:t>
        </w:r>
      </w:hyperlink>
      <w:r>
        <w:t xml:space="preserve"> настоящего порядка.</w:t>
      </w:r>
    </w:p>
    <w:bookmarkEnd w:id="68"/>
    <w:p w:rsidR="002C371E" w:rsidRDefault="002C371E"/>
    <w:p w:rsidR="002C371E" w:rsidRDefault="00210004">
      <w:pPr>
        <w:pStyle w:val="1"/>
      </w:pPr>
      <w:bookmarkStart w:id="69" w:name="sub_1003"/>
      <w:r>
        <w:t>Раздел III. Требования к отчетности</w:t>
      </w:r>
    </w:p>
    <w:bookmarkEnd w:id="69"/>
    <w:p w:rsidR="002C371E" w:rsidRDefault="002C371E" w:rsidP="00580B87">
      <w:pPr>
        <w:pStyle w:val="a7"/>
        <w:ind w:left="0"/>
        <w:rPr>
          <w:shd w:val="clear" w:color="auto" w:fill="F0F0F0"/>
        </w:rPr>
      </w:pPr>
    </w:p>
    <w:p w:rsidR="002C371E" w:rsidRDefault="00210004">
      <w:r>
        <w:t xml:space="preserve">1. Отчет о достижении значений результатов предоставления субсидии, а также характеристики (характеристик) результата, отчет об осуществлении расходов, источником финансового обеспечения которых является субсидия, по формам, установленным приказом департамента финансов Администрации города, отчет о реализации плана мероприятий по достижению результатов предоставления субсидии по </w:t>
      </w:r>
      <w:hyperlink r:id="rId49" w:history="1">
        <w:r>
          <w:rPr>
            <w:rStyle w:val="a4"/>
          </w:rPr>
          <w:t>форме</w:t>
        </w:r>
      </w:hyperlink>
      <w:r>
        <w:t xml:space="preserve">, определенной соглашением в соответствии с </w:t>
      </w:r>
      <w:hyperlink r:id="rId50" w:history="1">
        <w:r>
          <w:rPr>
            <w:rStyle w:val="a4"/>
          </w:rPr>
          <w:t>приказом</w:t>
        </w:r>
      </w:hyperlink>
      <w:r>
        <w:t xml:space="preserve">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представляются получателем субсидии в следующие сроки:</w:t>
      </w:r>
    </w:p>
    <w:p w:rsidR="002C371E" w:rsidRDefault="00210004">
      <w:r>
        <w:t>1.1. Отчет о достижении значений результатов предоставления субсидии, а также характеристики (характеристик) результата предоставляется ежеквартально за I, II, III кварталы, по состоянию на первое число месяца, следующего за отчетным периодом, не позднее пятого числа месяца, следующего за отчетным кварталом, ежемесячно, начиная с 01 октября, не позднее пятого числа месяца, следующего за отчетным месяцем, по итогам года до 10 января.</w:t>
      </w:r>
    </w:p>
    <w:p w:rsidR="002C371E" w:rsidRDefault="00210004">
      <w:r>
        <w:t xml:space="preserve">1.2. Отчет о расходах, источником финансового обеспечения которых является субсидия, </w:t>
      </w:r>
      <w:r>
        <w:lastRenderedPageBreak/>
        <w:t>представляется ежемесячно в срок до 5 числа месяца, следующего за отчетным, по итогам года до 10 января.</w:t>
      </w:r>
    </w:p>
    <w:p w:rsidR="002C371E" w:rsidRDefault="00210004">
      <w:r>
        <w:t>1.3. Отчет о реализации плана мероприятий по достижению результатов предоставления субсидии представляется ежеквартально за I, II, III кварталы, по состоянию на первое число месяца, следующего за отчетным периодом, не позднее пятого числа месяца, следующего за отчетным кварталом, ежемесячно, начиная с 01 октября, не позднее пятого числа месяца, следующего за отчетным месяцем, после достижения конечного значения результата предоставления субсидии по итогам года до 10 января.</w:t>
      </w:r>
    </w:p>
    <w:p w:rsidR="002C371E" w:rsidRDefault="00210004">
      <w:r>
        <w:t>1</w:t>
      </w:r>
      <w:r>
        <w:rPr>
          <w:vertAlign w:val="superscript"/>
        </w:rPr>
        <w:t> 1</w:t>
      </w:r>
      <w:r>
        <w:t>. Отчет по исполнению субсидии представляется получателем субсидии по формам и срокам, установленным приказом департамента образования Администрации города "О представлении отчетов по итогам исполнения переданных отдельных государственных полномочий" в очередном финансовом году, в соответствии с приказом Департамента образования и науки Ханты-Мансийского автономного округа - Югры "Об утверждении организационного плана работы по составлению отчета по итогам исполнения отдельных государственных полномочий и использования субвенций, субсидий и иных межбюджетных трансфертов, предоставленных бюджетам муниципальных районов и городских округов" на очередной финансовый год и соглашением.</w:t>
      </w:r>
    </w:p>
    <w:p w:rsidR="002C371E" w:rsidRDefault="00210004">
      <w:r>
        <w:t>1</w:t>
      </w:r>
      <w:r>
        <w:rPr>
          <w:vertAlign w:val="superscript"/>
        </w:rPr>
        <w:t> 2</w:t>
      </w:r>
      <w:r>
        <w:t xml:space="preserve">. Отчет по </w:t>
      </w:r>
      <w:hyperlink r:id="rId51" w:history="1">
        <w:r>
          <w:rPr>
            <w:rStyle w:val="a4"/>
          </w:rPr>
          <w:t>форме</w:t>
        </w:r>
      </w:hyperlink>
      <w:r>
        <w:t xml:space="preserve"> "ЗП-образование", утвержденной </w:t>
      </w:r>
      <w:hyperlink r:id="rId52" w:history="1">
        <w:r>
          <w:rPr>
            <w:rStyle w:val="a4"/>
          </w:rPr>
          <w:t>приказом</w:t>
        </w:r>
      </w:hyperlink>
      <w:r>
        <w:t xml:space="preserve"> Федеральной службы государственной статистики от 31.07.2024 N 338 "Об утверждении форм федерального статистического наблюдения для организации федерального статистического наблюдения за численностью и оплатой труда работников организаций, кадров государственной гражданской и муниципальной службы, условиями труда, движением работников, занятостью населения, численностью и потребностью организаций в работниках по профессиональным группам, численностью и заработной платой работников по категориям в организациях социальной сферы и науки", заполненный с учетом указаний по заполнению, представляется получателем субсидии (ежегодно до 20 декабря текущего года) и включается в соглашение.</w:t>
      </w:r>
    </w:p>
    <w:p w:rsidR="002C371E" w:rsidRDefault="00210004">
      <w:r>
        <w:t>1</w:t>
      </w:r>
      <w:r>
        <w:rPr>
          <w:vertAlign w:val="superscript"/>
        </w:rPr>
        <w:t> 3</w:t>
      </w:r>
      <w:r>
        <w:t>. Информация о показателях работы получателя субсидии предоставляется по форме и в сроки, установленные соглашением.</w:t>
      </w:r>
    </w:p>
    <w:p w:rsidR="002C371E" w:rsidRDefault="00210004">
      <w:bookmarkStart w:id="70" w:name="sub_1032"/>
      <w:r>
        <w:t xml:space="preserve">2. Уполномоченный орган осуществляет проверку и принятие отчетности, указанной в </w:t>
      </w:r>
      <w:hyperlink w:anchor="sub_1031" w:history="1">
        <w:r>
          <w:rPr>
            <w:rStyle w:val="a4"/>
          </w:rPr>
          <w:t>пункте 1 раздела III</w:t>
        </w:r>
      </w:hyperlink>
      <w:r>
        <w:t xml:space="preserve"> настоящего порядка, устанавливает полноту и достоверность сведений, содержащихся в отчетах, в течение 10 рабочих дней со дня ее представления получателем субсидии.</w:t>
      </w:r>
    </w:p>
    <w:p w:rsidR="002C371E" w:rsidRDefault="00210004">
      <w:bookmarkStart w:id="71" w:name="sub_1033"/>
      <w:bookmarkEnd w:id="70"/>
      <w:r>
        <w:t xml:space="preserve">3. Уполномоченный орган в течение срока, указанного в </w:t>
      </w:r>
      <w:hyperlink w:anchor="sub_1032" w:history="1">
        <w:r>
          <w:rPr>
            <w:rStyle w:val="a4"/>
          </w:rPr>
          <w:t>пункте 2 раздела III</w:t>
        </w:r>
      </w:hyperlink>
      <w:r>
        <w:t xml:space="preserve"> настоящего порядка, возвращает получателю субсидии отчет на доработку в случае:</w:t>
      </w:r>
    </w:p>
    <w:bookmarkEnd w:id="71"/>
    <w:p w:rsidR="002C371E" w:rsidRDefault="00210004">
      <w:r>
        <w:t>- представления отчета по форме, не соответствующей установленной заключенным соглашением;</w:t>
      </w:r>
    </w:p>
    <w:p w:rsidR="002C371E" w:rsidRDefault="00210004">
      <w:r>
        <w:t>- установление факта представления неполной и (или) недостоверной информации, содержащейся в отчетах.</w:t>
      </w:r>
    </w:p>
    <w:p w:rsidR="002C371E" w:rsidRDefault="00210004">
      <w:r>
        <w:t>После возвращения отчета на доработку получатель субсидии устраняет замечания и направляет его повторно в адрес уполномоченного органа в течение двух рабочих дней, следующих за днем возврата отчета на доработку.</w:t>
      </w:r>
    </w:p>
    <w:p w:rsidR="002C371E" w:rsidRDefault="00210004">
      <w:bookmarkStart w:id="72" w:name="sub_1034"/>
      <w:r>
        <w:t>4. Уполномоченный орган на принятом отчете проставляет отметку о принятии.</w:t>
      </w:r>
    </w:p>
    <w:p w:rsidR="002C371E" w:rsidRDefault="00210004">
      <w:bookmarkStart w:id="73" w:name="sub_1035"/>
      <w:bookmarkEnd w:id="72"/>
      <w:r>
        <w:t xml:space="preserve">5. При наличии технической возможности отчетность, указанная в </w:t>
      </w:r>
      <w:hyperlink w:anchor="sub_1031" w:history="1">
        <w:r>
          <w:rPr>
            <w:rStyle w:val="a4"/>
          </w:rPr>
          <w:t>пункте 1 раздела III</w:t>
        </w:r>
      </w:hyperlink>
      <w:r>
        <w:t xml:space="preserve"> настоящего порядка, представляется в форме электронного документа в автоматизированной системе планирования и исполнения бюджета города на основе системы "АЦК". Представление отчетности получателем субсидии в форме электронного документа, проверка и принятие отчетности в форме электронного документа уполномоченным органом осуществляется в сроки, установленные пунктами 1 - 3 раздела III настоящего порядка.</w:t>
      </w:r>
    </w:p>
    <w:bookmarkEnd w:id="73"/>
    <w:p w:rsidR="002C371E" w:rsidRDefault="002C371E"/>
    <w:p w:rsidR="002C371E" w:rsidRDefault="00210004">
      <w:pPr>
        <w:pStyle w:val="1"/>
      </w:pPr>
      <w:bookmarkStart w:id="74" w:name="sub_1004"/>
      <w:r>
        <w:t xml:space="preserve">Раздел IV. Требования об осуществлении контроля </w:t>
      </w:r>
      <w:r>
        <w:br/>
        <w:t xml:space="preserve">(мониторинга) за соблюдением условий и порядка предоставления субсидий и </w:t>
      </w:r>
      <w:r>
        <w:lastRenderedPageBreak/>
        <w:t>ответственности за их нарушение</w:t>
      </w:r>
    </w:p>
    <w:bookmarkEnd w:id="74"/>
    <w:p w:rsidR="002C371E" w:rsidRDefault="002C371E"/>
    <w:p w:rsidR="002C371E" w:rsidRDefault="00210004">
      <w:r>
        <w:t xml:space="preserve">1. Уполномоченным органом осуществляется проверка соблюдения получателем субсидии, лицами, являющимися поставщиками (подрядчиками, исполнителями) по договорам (соглашениям), заключенным в целях исполнения обязательств по соглашению на предоставление субсидии, порядка и условий предоставления субсидии, в том числе в части достижения результатов предоставления субсидии, а также осуществляется проверка органами муниципального финансового контроля в соответствии со </w:t>
      </w:r>
      <w:hyperlink r:id="rId53" w:history="1">
        <w:r>
          <w:rPr>
            <w:rStyle w:val="a4"/>
          </w:rPr>
          <w:t>статьями 268.1</w:t>
        </w:r>
      </w:hyperlink>
      <w:r>
        <w:t xml:space="preserve">, </w:t>
      </w:r>
      <w:hyperlink r:id="rId54" w:history="1">
        <w:r>
          <w:rPr>
            <w:rStyle w:val="a4"/>
          </w:rPr>
          <w:t>269.2</w:t>
        </w:r>
      </w:hyperlink>
      <w:r>
        <w:t xml:space="preserve"> Бюджетного кодекса Российской Федерации.</w:t>
      </w:r>
    </w:p>
    <w:p w:rsidR="002C371E" w:rsidRDefault="00210004">
      <w:bookmarkStart w:id="75" w:name="sub_412"/>
      <w:r>
        <w:t>Регламент проведения проверок, сроки подведения итогов проводимых проверок, порядок информирования получателя субсидии об итогах проведенных проверок определяются муниципальным правовым актом уполномоченного органа,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w:t>
      </w:r>
    </w:p>
    <w:bookmarkEnd w:id="75"/>
    <w:p w:rsidR="00580B87" w:rsidRDefault="00580B87" w:rsidP="00580B87">
      <w:r>
        <w:t>2. В случае выявления по итогам проведенных уполномоченным органом проверок фактов нарушения порядка и условий, установленных при предоставлении субсидии, средства субсидии подлежат возврату на лицевой счет уполномоченного органа в течение семи банковских дней с момента доведения до сведения получателя субсидии результатов проверки.</w:t>
      </w:r>
    </w:p>
    <w:p w:rsidR="002C371E" w:rsidRDefault="00580B87" w:rsidP="00580B87">
      <w:r>
        <w:t>В случае выявления фактов нарушения порядка и условий предоставления субсидии по итогам проведенных проверок органами муниципального финансового контроля выносятся представления и (или) предписания, средства субсидии подлежат возврату в срок, указанный в представлении и (или) предписании.</w:t>
      </w:r>
    </w:p>
    <w:p w:rsidR="002C371E" w:rsidRDefault="00210004">
      <w:r>
        <w:t>3. В случае невыполнения и (или) нарушения порядка и условий предоставления субсидии, установленных соглашением, перечисление субсидии по решению уполномоченного органа приостанавливается до устранения нарушений. Основанием для приостановления (возобновления) перечисления является приказ уполномоченного органа.</w:t>
      </w:r>
    </w:p>
    <w:p w:rsidR="002C371E" w:rsidRDefault="00210004">
      <w:r>
        <w:t xml:space="preserve">4. В случае </w:t>
      </w:r>
      <w:proofErr w:type="spellStart"/>
      <w:r>
        <w:t>недостижения</w:t>
      </w:r>
      <w:proofErr w:type="spellEnd"/>
      <w:r>
        <w:t xml:space="preserve"> получателем субсидии результатов предоставления субсидии и характеристик результатов предоставления субсидии, установленных соглашением, средства субсидии подлежат возврату на лицевой счет уполномоченного органа до 20 декабря текущего года либо в срок, установленный в представлениях и (или) предписаниях органов муниципального финансового контроля.</w:t>
      </w:r>
    </w:p>
    <w:p w:rsidR="002C371E" w:rsidRPr="00580B87" w:rsidRDefault="00210004" w:rsidP="00580B87">
      <w:bookmarkStart w:id="76" w:name="sub_1045"/>
      <w:r>
        <w:t>5. Уполномоченным органом осуществляется мониторинг достижения результата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bookmarkEnd w:id="76"/>
      <w:r w:rsidR="00580B87">
        <w:t>.</w:t>
      </w:r>
    </w:p>
    <w:p w:rsidR="002C371E" w:rsidRDefault="00210004">
      <w:r>
        <w:t>6. Уполномоченный орган вправе запрашивать у получателя субсидии документы и материалы, необходимые для осуществления контроля за соблюдением условий предоставления субсидии и других обязательств, предусмотренных соглашением.</w:t>
      </w:r>
    </w:p>
    <w:p w:rsidR="002C371E" w:rsidRDefault="00210004">
      <w:r>
        <w:t>7. Получатель субсидии несет ответственность, предусмотренную законодательством Российской Федерации, за несоблюдение условий и порядка предоставления субсидии в соответствии с заключенным соглашением, настоящим порядком.</w:t>
      </w:r>
    </w:p>
    <w:p w:rsidR="002C371E" w:rsidRDefault="002C371E"/>
    <w:p w:rsidR="00580B87" w:rsidRDefault="00580B87"/>
    <w:p w:rsidR="00580B87" w:rsidRDefault="00580B87"/>
    <w:p w:rsidR="00580B87" w:rsidRDefault="00580B87"/>
    <w:p w:rsidR="00580B87" w:rsidRDefault="00580B87"/>
    <w:p w:rsidR="00580B87" w:rsidRDefault="00580B87"/>
    <w:p w:rsidR="00580B87" w:rsidRDefault="00580B87"/>
    <w:p w:rsidR="00580B87" w:rsidRDefault="00580B87"/>
    <w:p w:rsidR="00580B87" w:rsidRDefault="00580B87"/>
    <w:p w:rsidR="002C371E" w:rsidRDefault="00210004">
      <w:pPr>
        <w:jc w:val="right"/>
        <w:rPr>
          <w:rStyle w:val="a3"/>
          <w:rFonts w:ascii="Arial" w:hAnsi="Arial" w:cs="Arial"/>
        </w:rPr>
      </w:pPr>
      <w:r>
        <w:rPr>
          <w:rStyle w:val="a3"/>
          <w:rFonts w:ascii="Arial" w:hAnsi="Arial" w:cs="Arial"/>
        </w:rPr>
        <w:lastRenderedPageBreak/>
        <w:t>Приложение 1</w:t>
      </w:r>
      <w:r>
        <w:rPr>
          <w:rStyle w:val="a3"/>
          <w:rFonts w:ascii="Arial" w:hAnsi="Arial" w:cs="Arial"/>
        </w:rPr>
        <w:br/>
        <w:t xml:space="preserve">к </w:t>
      </w:r>
      <w:hyperlink w:anchor="sub_1000" w:history="1">
        <w:r>
          <w:rPr>
            <w:rStyle w:val="a4"/>
            <w:rFonts w:ascii="Arial" w:hAnsi="Arial" w:cs="Arial"/>
          </w:rPr>
          <w:t>порядку</w:t>
        </w:r>
      </w:hyperlink>
      <w:r>
        <w:rPr>
          <w:rStyle w:val="a3"/>
          <w:rFonts w:ascii="Arial" w:hAnsi="Arial" w:cs="Arial"/>
        </w:rPr>
        <w:t xml:space="preserve"> определения объема</w:t>
      </w:r>
      <w:r>
        <w:rPr>
          <w:rStyle w:val="a3"/>
          <w:rFonts w:ascii="Arial" w:hAnsi="Arial" w:cs="Arial"/>
        </w:rPr>
        <w:br/>
        <w:t>и предоставления субсидии</w:t>
      </w:r>
      <w:r>
        <w:rPr>
          <w:rStyle w:val="a3"/>
          <w:rFonts w:ascii="Arial" w:hAnsi="Arial" w:cs="Arial"/>
        </w:rPr>
        <w:br/>
        <w:t>на частичное финансовое</w:t>
      </w:r>
      <w:r>
        <w:rPr>
          <w:rStyle w:val="a3"/>
          <w:rFonts w:ascii="Arial" w:hAnsi="Arial" w:cs="Arial"/>
        </w:rPr>
        <w:br/>
        <w:t>обеспечение мест в частных</w:t>
      </w:r>
      <w:r>
        <w:rPr>
          <w:rStyle w:val="a3"/>
          <w:rFonts w:ascii="Arial" w:hAnsi="Arial" w:cs="Arial"/>
        </w:rPr>
        <w:br/>
        <w:t>организациях, осуществляющих</w:t>
      </w:r>
      <w:r>
        <w:rPr>
          <w:rStyle w:val="a3"/>
          <w:rFonts w:ascii="Arial" w:hAnsi="Arial" w:cs="Arial"/>
        </w:rPr>
        <w:br/>
        <w:t>образовательную деятельность</w:t>
      </w:r>
      <w:r>
        <w:rPr>
          <w:rStyle w:val="a3"/>
          <w:rFonts w:ascii="Arial" w:hAnsi="Arial" w:cs="Arial"/>
        </w:rPr>
        <w:br/>
        <w:t xml:space="preserve">по реализации образовательных </w:t>
      </w:r>
      <w:r>
        <w:rPr>
          <w:rStyle w:val="a3"/>
          <w:rFonts w:ascii="Arial" w:hAnsi="Arial" w:cs="Arial"/>
        </w:rPr>
        <w:br/>
        <w:t>программ дошкольного образования</w:t>
      </w:r>
    </w:p>
    <w:p w:rsidR="002C371E" w:rsidRDefault="002C371E"/>
    <w:p w:rsidR="002C371E" w:rsidRDefault="00210004">
      <w:pPr>
        <w:pStyle w:val="1"/>
      </w:pPr>
      <w:r>
        <w:t xml:space="preserve">Заявка </w:t>
      </w:r>
      <w:r>
        <w:br/>
        <w:t>на предоставление субсидии на частичное финансовое обеспечение мест в частных организациях, осуществляющих образовательную деятельность по реализации образовательных программ дошкольного образования</w:t>
      </w:r>
      <w:r>
        <w:br/>
        <w:t>в ______ году и плановом периоде ____, _____ годов</w:t>
      </w:r>
    </w:p>
    <w:p w:rsidR="002C371E" w:rsidRDefault="002C371E"/>
    <w:p w:rsidR="002C371E" w:rsidRDefault="00210004">
      <w:r>
        <w:t>1. Название частной организации, осуществляющей образовательную деятельность по реализации образовательных программ дошкольного образования:</w:t>
      </w:r>
    </w:p>
    <w:p w:rsidR="002C371E" w:rsidRDefault="00210004">
      <w:r>
        <w:t>____________________________________________________________________.</w:t>
      </w:r>
    </w:p>
    <w:p w:rsidR="002C371E" w:rsidRDefault="00210004">
      <w:r>
        <w:t>2. Организационно-правовая форма организации:</w:t>
      </w:r>
    </w:p>
    <w:p w:rsidR="002C371E" w:rsidRDefault="00210004">
      <w:r>
        <w:t>____________________________________________________________________.</w:t>
      </w:r>
    </w:p>
    <w:p w:rsidR="002C371E" w:rsidRDefault="00210004">
      <w:r>
        <w:t>3. Дата создания организации, дата и номер регистрации:</w:t>
      </w:r>
    </w:p>
    <w:p w:rsidR="002C371E" w:rsidRDefault="00210004">
      <w:r>
        <w:t>____________________________________________________________________.</w:t>
      </w:r>
    </w:p>
    <w:p w:rsidR="002C371E" w:rsidRDefault="00210004">
      <w:r>
        <w:t>4. Основные сферы деятельности организации:</w:t>
      </w:r>
    </w:p>
    <w:p w:rsidR="002C371E" w:rsidRDefault="00210004">
      <w:r>
        <w:t>____________________________________________________________________.</w:t>
      </w:r>
    </w:p>
    <w:p w:rsidR="002C371E" w:rsidRDefault="00210004">
      <w:r>
        <w:t>5. Территория деятельности организации:</w:t>
      </w:r>
    </w:p>
    <w:p w:rsidR="002C371E" w:rsidRDefault="00210004">
      <w:r>
        <w:t>____________________________________________________________________.</w:t>
      </w:r>
    </w:p>
    <w:p w:rsidR="002C371E" w:rsidRDefault="00210004">
      <w:r>
        <w:t>6. Почтовый адрес организации (с указанием индекса):</w:t>
      </w:r>
    </w:p>
    <w:p w:rsidR="002C371E" w:rsidRDefault="00210004">
      <w:r>
        <w:t>____________________________________________________________________.</w:t>
      </w:r>
    </w:p>
    <w:p w:rsidR="002C371E" w:rsidRDefault="00210004">
      <w:r>
        <w:t>7. Контактная информация организации (номер телефона, факса, адреса электронной почты):</w:t>
      </w:r>
    </w:p>
    <w:p w:rsidR="002C371E" w:rsidRDefault="00210004">
      <w:r>
        <w:t>____________________________________________________________________.</w:t>
      </w:r>
    </w:p>
    <w:p w:rsidR="002C371E" w:rsidRDefault="00210004">
      <w:r>
        <w:t>8. Руководитель организации (Ф.И.О., телефоны, электронная почта):</w:t>
      </w:r>
    </w:p>
    <w:p w:rsidR="002C371E" w:rsidRDefault="00210004">
      <w:r>
        <w:t>____________________________________________________________________.</w:t>
      </w:r>
    </w:p>
    <w:p w:rsidR="002C371E" w:rsidRDefault="00210004">
      <w:r>
        <w:t>9. Место предоставления дошкольного образования (адрес):</w:t>
      </w:r>
    </w:p>
    <w:p w:rsidR="002C371E" w:rsidRDefault="00210004">
      <w:r>
        <w:t>____________________________________________________________________.</w:t>
      </w:r>
    </w:p>
    <w:p w:rsidR="002C371E" w:rsidRDefault="00210004">
      <w:r>
        <w:t>10. Количество предоставленных в организацию сертификатов на право частичного финансового обеспечения места в частной организации, осуществляющей образовательную деятельность по реализации образовательных программ дошкольного образования в Ханты-Мансийском автономном округе - Югре.</w:t>
      </w:r>
    </w:p>
    <w:p w:rsidR="002C371E" w:rsidRDefault="00210004">
      <w:r>
        <w:t>В ____ году:</w:t>
      </w:r>
    </w:p>
    <w:p w:rsidR="002C371E" w:rsidRDefault="002C371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10"/>
        <w:gridCol w:w="1882"/>
        <w:gridCol w:w="1424"/>
        <w:gridCol w:w="1906"/>
        <w:gridCol w:w="1628"/>
        <w:gridCol w:w="2300"/>
      </w:tblGrid>
      <w:tr w:rsidR="002C371E">
        <w:tc>
          <w:tcPr>
            <w:tcW w:w="1210" w:type="dxa"/>
            <w:tcBorders>
              <w:top w:val="single" w:sz="4" w:space="0" w:color="auto"/>
              <w:bottom w:val="single" w:sz="4" w:space="0" w:color="auto"/>
              <w:right w:val="single" w:sz="4" w:space="0" w:color="auto"/>
            </w:tcBorders>
          </w:tcPr>
          <w:p w:rsidR="002C371E" w:rsidRDefault="00210004">
            <w:pPr>
              <w:pStyle w:val="aa"/>
              <w:jc w:val="center"/>
              <w:rPr>
                <w:sz w:val="23"/>
                <w:szCs w:val="23"/>
              </w:rPr>
            </w:pPr>
            <w:r>
              <w:rPr>
                <w:sz w:val="23"/>
                <w:szCs w:val="23"/>
              </w:rPr>
              <w:t>Месяц</w:t>
            </w:r>
          </w:p>
        </w:tc>
        <w:tc>
          <w:tcPr>
            <w:tcW w:w="1882" w:type="dxa"/>
            <w:tcBorders>
              <w:top w:val="single" w:sz="4" w:space="0" w:color="auto"/>
              <w:left w:val="single" w:sz="4" w:space="0" w:color="auto"/>
              <w:bottom w:val="single" w:sz="4" w:space="0" w:color="auto"/>
              <w:right w:val="single" w:sz="4" w:space="0" w:color="auto"/>
            </w:tcBorders>
          </w:tcPr>
          <w:p w:rsidR="002C371E" w:rsidRDefault="00210004">
            <w:pPr>
              <w:pStyle w:val="aa"/>
              <w:jc w:val="center"/>
              <w:rPr>
                <w:sz w:val="23"/>
                <w:szCs w:val="23"/>
              </w:rPr>
            </w:pPr>
            <w:r>
              <w:rPr>
                <w:sz w:val="23"/>
                <w:szCs w:val="23"/>
              </w:rPr>
              <w:t>Количество</w:t>
            </w:r>
          </w:p>
          <w:p w:rsidR="002C371E" w:rsidRDefault="00210004">
            <w:pPr>
              <w:pStyle w:val="aa"/>
              <w:jc w:val="center"/>
              <w:rPr>
                <w:sz w:val="23"/>
                <w:szCs w:val="23"/>
              </w:rPr>
            </w:pPr>
            <w:r>
              <w:rPr>
                <w:sz w:val="23"/>
                <w:szCs w:val="23"/>
              </w:rPr>
              <w:t>сертификатов</w:t>
            </w:r>
          </w:p>
          <w:p w:rsidR="002C371E" w:rsidRDefault="00210004">
            <w:pPr>
              <w:pStyle w:val="aa"/>
              <w:jc w:val="center"/>
              <w:rPr>
                <w:sz w:val="23"/>
                <w:szCs w:val="23"/>
              </w:rPr>
            </w:pPr>
            <w:r>
              <w:rPr>
                <w:sz w:val="23"/>
                <w:szCs w:val="23"/>
              </w:rPr>
              <w:t>(ед.)</w:t>
            </w:r>
          </w:p>
        </w:tc>
        <w:tc>
          <w:tcPr>
            <w:tcW w:w="1424" w:type="dxa"/>
            <w:tcBorders>
              <w:top w:val="single" w:sz="4" w:space="0" w:color="auto"/>
              <w:left w:val="single" w:sz="4" w:space="0" w:color="auto"/>
              <w:bottom w:val="single" w:sz="4" w:space="0" w:color="auto"/>
              <w:right w:val="single" w:sz="4" w:space="0" w:color="auto"/>
            </w:tcBorders>
          </w:tcPr>
          <w:p w:rsidR="002C371E" w:rsidRDefault="00210004">
            <w:pPr>
              <w:pStyle w:val="aa"/>
              <w:jc w:val="center"/>
              <w:rPr>
                <w:sz w:val="23"/>
                <w:szCs w:val="23"/>
              </w:rPr>
            </w:pPr>
            <w:r>
              <w:rPr>
                <w:sz w:val="23"/>
                <w:szCs w:val="23"/>
              </w:rPr>
              <w:t>Месяц</w:t>
            </w:r>
          </w:p>
        </w:tc>
        <w:tc>
          <w:tcPr>
            <w:tcW w:w="1906" w:type="dxa"/>
            <w:tcBorders>
              <w:top w:val="single" w:sz="4" w:space="0" w:color="auto"/>
              <w:left w:val="single" w:sz="4" w:space="0" w:color="auto"/>
              <w:bottom w:val="single" w:sz="4" w:space="0" w:color="auto"/>
              <w:right w:val="single" w:sz="4" w:space="0" w:color="auto"/>
            </w:tcBorders>
          </w:tcPr>
          <w:p w:rsidR="002C371E" w:rsidRDefault="00210004">
            <w:pPr>
              <w:pStyle w:val="aa"/>
              <w:jc w:val="center"/>
              <w:rPr>
                <w:sz w:val="23"/>
                <w:szCs w:val="23"/>
              </w:rPr>
            </w:pPr>
            <w:r>
              <w:rPr>
                <w:sz w:val="23"/>
                <w:szCs w:val="23"/>
              </w:rPr>
              <w:t>Количество</w:t>
            </w:r>
          </w:p>
          <w:p w:rsidR="002C371E" w:rsidRDefault="00210004">
            <w:pPr>
              <w:pStyle w:val="aa"/>
              <w:jc w:val="center"/>
              <w:rPr>
                <w:sz w:val="23"/>
                <w:szCs w:val="23"/>
              </w:rPr>
            </w:pPr>
            <w:r>
              <w:rPr>
                <w:sz w:val="23"/>
                <w:szCs w:val="23"/>
              </w:rPr>
              <w:t>сертификатов (ед.)</w:t>
            </w:r>
          </w:p>
        </w:tc>
        <w:tc>
          <w:tcPr>
            <w:tcW w:w="1628" w:type="dxa"/>
            <w:tcBorders>
              <w:top w:val="single" w:sz="4" w:space="0" w:color="auto"/>
              <w:left w:val="single" w:sz="4" w:space="0" w:color="auto"/>
              <w:bottom w:val="single" w:sz="4" w:space="0" w:color="auto"/>
              <w:right w:val="single" w:sz="4" w:space="0" w:color="auto"/>
            </w:tcBorders>
          </w:tcPr>
          <w:p w:rsidR="002C371E" w:rsidRDefault="00210004">
            <w:pPr>
              <w:pStyle w:val="aa"/>
              <w:jc w:val="center"/>
              <w:rPr>
                <w:sz w:val="23"/>
                <w:szCs w:val="23"/>
              </w:rPr>
            </w:pPr>
            <w:r>
              <w:rPr>
                <w:sz w:val="23"/>
                <w:szCs w:val="23"/>
              </w:rPr>
              <w:t>Месяц</w:t>
            </w:r>
          </w:p>
        </w:tc>
        <w:tc>
          <w:tcPr>
            <w:tcW w:w="2300" w:type="dxa"/>
            <w:tcBorders>
              <w:top w:val="single" w:sz="4" w:space="0" w:color="auto"/>
              <w:left w:val="single" w:sz="4" w:space="0" w:color="auto"/>
              <w:bottom w:val="single" w:sz="4" w:space="0" w:color="auto"/>
            </w:tcBorders>
          </w:tcPr>
          <w:p w:rsidR="002C371E" w:rsidRDefault="00210004">
            <w:pPr>
              <w:pStyle w:val="aa"/>
              <w:jc w:val="center"/>
              <w:rPr>
                <w:sz w:val="23"/>
                <w:szCs w:val="23"/>
              </w:rPr>
            </w:pPr>
            <w:r>
              <w:rPr>
                <w:sz w:val="23"/>
                <w:szCs w:val="23"/>
              </w:rPr>
              <w:t>Количество</w:t>
            </w:r>
          </w:p>
          <w:p w:rsidR="002C371E" w:rsidRDefault="00210004">
            <w:pPr>
              <w:pStyle w:val="aa"/>
              <w:jc w:val="center"/>
              <w:rPr>
                <w:sz w:val="23"/>
                <w:szCs w:val="23"/>
              </w:rPr>
            </w:pPr>
            <w:r>
              <w:rPr>
                <w:sz w:val="23"/>
                <w:szCs w:val="23"/>
              </w:rPr>
              <w:t>сертификатов (ед.)</w:t>
            </w:r>
          </w:p>
        </w:tc>
      </w:tr>
      <w:tr w:rsidR="002C371E">
        <w:tc>
          <w:tcPr>
            <w:tcW w:w="1210" w:type="dxa"/>
            <w:tcBorders>
              <w:top w:val="single" w:sz="4" w:space="0" w:color="auto"/>
              <w:bottom w:val="single" w:sz="4" w:space="0" w:color="auto"/>
              <w:right w:val="single" w:sz="4" w:space="0" w:color="auto"/>
            </w:tcBorders>
          </w:tcPr>
          <w:p w:rsidR="002C371E" w:rsidRDefault="00210004">
            <w:pPr>
              <w:pStyle w:val="ac"/>
              <w:rPr>
                <w:sz w:val="23"/>
                <w:szCs w:val="23"/>
              </w:rPr>
            </w:pPr>
            <w:r>
              <w:rPr>
                <w:sz w:val="23"/>
                <w:szCs w:val="23"/>
              </w:rPr>
              <w:t>Январь</w:t>
            </w:r>
          </w:p>
        </w:tc>
        <w:tc>
          <w:tcPr>
            <w:tcW w:w="1882" w:type="dxa"/>
            <w:tcBorders>
              <w:top w:val="single" w:sz="4" w:space="0" w:color="auto"/>
              <w:left w:val="single" w:sz="4" w:space="0" w:color="auto"/>
              <w:bottom w:val="single" w:sz="4" w:space="0" w:color="auto"/>
              <w:right w:val="single" w:sz="4" w:space="0" w:color="auto"/>
            </w:tcBorders>
          </w:tcPr>
          <w:p w:rsidR="002C371E" w:rsidRDefault="002C371E">
            <w:pPr>
              <w:pStyle w:val="aa"/>
              <w:rPr>
                <w:sz w:val="23"/>
                <w:szCs w:val="23"/>
              </w:rPr>
            </w:pPr>
          </w:p>
        </w:tc>
        <w:tc>
          <w:tcPr>
            <w:tcW w:w="1424" w:type="dxa"/>
            <w:tcBorders>
              <w:top w:val="single" w:sz="4" w:space="0" w:color="auto"/>
              <w:left w:val="single" w:sz="4" w:space="0" w:color="auto"/>
              <w:bottom w:val="single" w:sz="4" w:space="0" w:color="auto"/>
              <w:right w:val="single" w:sz="4" w:space="0" w:color="auto"/>
            </w:tcBorders>
          </w:tcPr>
          <w:p w:rsidR="002C371E" w:rsidRDefault="00210004">
            <w:pPr>
              <w:pStyle w:val="aa"/>
              <w:jc w:val="center"/>
              <w:rPr>
                <w:sz w:val="23"/>
                <w:szCs w:val="23"/>
              </w:rPr>
            </w:pPr>
            <w:r>
              <w:rPr>
                <w:sz w:val="23"/>
                <w:szCs w:val="23"/>
              </w:rPr>
              <w:t>май</w:t>
            </w:r>
          </w:p>
        </w:tc>
        <w:tc>
          <w:tcPr>
            <w:tcW w:w="1906" w:type="dxa"/>
            <w:tcBorders>
              <w:top w:val="single" w:sz="4" w:space="0" w:color="auto"/>
              <w:left w:val="single" w:sz="4" w:space="0" w:color="auto"/>
              <w:bottom w:val="single" w:sz="4" w:space="0" w:color="auto"/>
              <w:right w:val="single" w:sz="4" w:space="0" w:color="auto"/>
            </w:tcBorders>
          </w:tcPr>
          <w:p w:rsidR="002C371E" w:rsidRDefault="002C371E">
            <w:pPr>
              <w:pStyle w:val="aa"/>
              <w:rPr>
                <w:sz w:val="23"/>
                <w:szCs w:val="23"/>
              </w:rPr>
            </w:pPr>
          </w:p>
        </w:tc>
        <w:tc>
          <w:tcPr>
            <w:tcW w:w="1628" w:type="dxa"/>
            <w:tcBorders>
              <w:top w:val="single" w:sz="4" w:space="0" w:color="auto"/>
              <w:left w:val="single" w:sz="4" w:space="0" w:color="auto"/>
              <w:bottom w:val="single" w:sz="4" w:space="0" w:color="auto"/>
              <w:right w:val="single" w:sz="4" w:space="0" w:color="auto"/>
            </w:tcBorders>
          </w:tcPr>
          <w:p w:rsidR="002C371E" w:rsidRDefault="00210004">
            <w:pPr>
              <w:pStyle w:val="aa"/>
              <w:jc w:val="center"/>
              <w:rPr>
                <w:sz w:val="23"/>
                <w:szCs w:val="23"/>
              </w:rPr>
            </w:pPr>
            <w:r>
              <w:rPr>
                <w:sz w:val="23"/>
                <w:szCs w:val="23"/>
              </w:rPr>
              <w:t>сентябрь</w:t>
            </w:r>
          </w:p>
        </w:tc>
        <w:tc>
          <w:tcPr>
            <w:tcW w:w="2300" w:type="dxa"/>
            <w:tcBorders>
              <w:top w:val="single" w:sz="4" w:space="0" w:color="auto"/>
              <w:left w:val="single" w:sz="4" w:space="0" w:color="auto"/>
              <w:bottom w:val="single" w:sz="4" w:space="0" w:color="auto"/>
            </w:tcBorders>
          </w:tcPr>
          <w:p w:rsidR="002C371E" w:rsidRDefault="002C371E">
            <w:pPr>
              <w:pStyle w:val="aa"/>
              <w:rPr>
                <w:sz w:val="23"/>
                <w:szCs w:val="23"/>
              </w:rPr>
            </w:pPr>
          </w:p>
        </w:tc>
      </w:tr>
      <w:tr w:rsidR="002C371E">
        <w:tc>
          <w:tcPr>
            <w:tcW w:w="1210" w:type="dxa"/>
            <w:tcBorders>
              <w:top w:val="single" w:sz="4" w:space="0" w:color="auto"/>
              <w:bottom w:val="single" w:sz="4" w:space="0" w:color="auto"/>
              <w:right w:val="single" w:sz="4" w:space="0" w:color="auto"/>
            </w:tcBorders>
          </w:tcPr>
          <w:p w:rsidR="002C371E" w:rsidRDefault="00210004">
            <w:pPr>
              <w:pStyle w:val="ac"/>
              <w:rPr>
                <w:sz w:val="23"/>
                <w:szCs w:val="23"/>
              </w:rPr>
            </w:pPr>
            <w:r>
              <w:rPr>
                <w:sz w:val="23"/>
                <w:szCs w:val="23"/>
              </w:rPr>
              <w:t>Февраль</w:t>
            </w:r>
          </w:p>
        </w:tc>
        <w:tc>
          <w:tcPr>
            <w:tcW w:w="1882" w:type="dxa"/>
            <w:tcBorders>
              <w:top w:val="single" w:sz="4" w:space="0" w:color="auto"/>
              <w:left w:val="single" w:sz="4" w:space="0" w:color="auto"/>
              <w:bottom w:val="single" w:sz="4" w:space="0" w:color="auto"/>
              <w:right w:val="single" w:sz="4" w:space="0" w:color="auto"/>
            </w:tcBorders>
          </w:tcPr>
          <w:p w:rsidR="002C371E" w:rsidRDefault="002C371E">
            <w:pPr>
              <w:pStyle w:val="aa"/>
              <w:rPr>
                <w:sz w:val="23"/>
                <w:szCs w:val="23"/>
              </w:rPr>
            </w:pPr>
          </w:p>
        </w:tc>
        <w:tc>
          <w:tcPr>
            <w:tcW w:w="1424" w:type="dxa"/>
            <w:tcBorders>
              <w:top w:val="single" w:sz="4" w:space="0" w:color="auto"/>
              <w:left w:val="single" w:sz="4" w:space="0" w:color="auto"/>
              <w:bottom w:val="single" w:sz="4" w:space="0" w:color="auto"/>
              <w:right w:val="single" w:sz="4" w:space="0" w:color="auto"/>
            </w:tcBorders>
          </w:tcPr>
          <w:p w:rsidR="002C371E" w:rsidRDefault="00210004">
            <w:pPr>
              <w:pStyle w:val="aa"/>
              <w:jc w:val="center"/>
              <w:rPr>
                <w:sz w:val="23"/>
                <w:szCs w:val="23"/>
              </w:rPr>
            </w:pPr>
            <w:r>
              <w:rPr>
                <w:sz w:val="23"/>
                <w:szCs w:val="23"/>
              </w:rPr>
              <w:t>июнь</w:t>
            </w:r>
          </w:p>
        </w:tc>
        <w:tc>
          <w:tcPr>
            <w:tcW w:w="1906" w:type="dxa"/>
            <w:tcBorders>
              <w:top w:val="single" w:sz="4" w:space="0" w:color="auto"/>
              <w:left w:val="single" w:sz="4" w:space="0" w:color="auto"/>
              <w:bottom w:val="single" w:sz="4" w:space="0" w:color="auto"/>
              <w:right w:val="single" w:sz="4" w:space="0" w:color="auto"/>
            </w:tcBorders>
          </w:tcPr>
          <w:p w:rsidR="002C371E" w:rsidRDefault="002C371E">
            <w:pPr>
              <w:pStyle w:val="aa"/>
              <w:rPr>
                <w:sz w:val="23"/>
                <w:szCs w:val="23"/>
              </w:rPr>
            </w:pPr>
          </w:p>
        </w:tc>
        <w:tc>
          <w:tcPr>
            <w:tcW w:w="1628" w:type="dxa"/>
            <w:tcBorders>
              <w:top w:val="single" w:sz="4" w:space="0" w:color="auto"/>
              <w:left w:val="single" w:sz="4" w:space="0" w:color="auto"/>
              <w:bottom w:val="single" w:sz="4" w:space="0" w:color="auto"/>
              <w:right w:val="single" w:sz="4" w:space="0" w:color="auto"/>
            </w:tcBorders>
          </w:tcPr>
          <w:p w:rsidR="002C371E" w:rsidRDefault="00210004">
            <w:pPr>
              <w:pStyle w:val="aa"/>
              <w:jc w:val="center"/>
              <w:rPr>
                <w:sz w:val="23"/>
                <w:szCs w:val="23"/>
              </w:rPr>
            </w:pPr>
            <w:r>
              <w:rPr>
                <w:sz w:val="23"/>
                <w:szCs w:val="23"/>
              </w:rPr>
              <w:t>октябрь</w:t>
            </w:r>
          </w:p>
        </w:tc>
        <w:tc>
          <w:tcPr>
            <w:tcW w:w="2300" w:type="dxa"/>
            <w:tcBorders>
              <w:top w:val="single" w:sz="4" w:space="0" w:color="auto"/>
              <w:left w:val="single" w:sz="4" w:space="0" w:color="auto"/>
              <w:bottom w:val="single" w:sz="4" w:space="0" w:color="auto"/>
            </w:tcBorders>
          </w:tcPr>
          <w:p w:rsidR="002C371E" w:rsidRDefault="002C371E">
            <w:pPr>
              <w:pStyle w:val="aa"/>
              <w:rPr>
                <w:sz w:val="23"/>
                <w:szCs w:val="23"/>
              </w:rPr>
            </w:pPr>
          </w:p>
        </w:tc>
      </w:tr>
      <w:tr w:rsidR="002C371E">
        <w:tc>
          <w:tcPr>
            <w:tcW w:w="1210" w:type="dxa"/>
            <w:tcBorders>
              <w:top w:val="single" w:sz="4" w:space="0" w:color="auto"/>
              <w:bottom w:val="single" w:sz="4" w:space="0" w:color="auto"/>
              <w:right w:val="single" w:sz="4" w:space="0" w:color="auto"/>
            </w:tcBorders>
          </w:tcPr>
          <w:p w:rsidR="002C371E" w:rsidRDefault="00210004">
            <w:pPr>
              <w:pStyle w:val="ac"/>
              <w:rPr>
                <w:sz w:val="23"/>
                <w:szCs w:val="23"/>
              </w:rPr>
            </w:pPr>
            <w:r>
              <w:rPr>
                <w:sz w:val="23"/>
                <w:szCs w:val="23"/>
              </w:rPr>
              <w:t>Март</w:t>
            </w:r>
          </w:p>
        </w:tc>
        <w:tc>
          <w:tcPr>
            <w:tcW w:w="1882" w:type="dxa"/>
            <w:tcBorders>
              <w:top w:val="single" w:sz="4" w:space="0" w:color="auto"/>
              <w:left w:val="single" w:sz="4" w:space="0" w:color="auto"/>
              <w:bottom w:val="single" w:sz="4" w:space="0" w:color="auto"/>
              <w:right w:val="single" w:sz="4" w:space="0" w:color="auto"/>
            </w:tcBorders>
          </w:tcPr>
          <w:p w:rsidR="002C371E" w:rsidRDefault="002C371E">
            <w:pPr>
              <w:pStyle w:val="aa"/>
              <w:rPr>
                <w:sz w:val="23"/>
                <w:szCs w:val="23"/>
              </w:rPr>
            </w:pPr>
          </w:p>
        </w:tc>
        <w:tc>
          <w:tcPr>
            <w:tcW w:w="1424" w:type="dxa"/>
            <w:tcBorders>
              <w:top w:val="single" w:sz="4" w:space="0" w:color="auto"/>
              <w:left w:val="single" w:sz="4" w:space="0" w:color="auto"/>
              <w:bottom w:val="single" w:sz="4" w:space="0" w:color="auto"/>
              <w:right w:val="single" w:sz="4" w:space="0" w:color="auto"/>
            </w:tcBorders>
          </w:tcPr>
          <w:p w:rsidR="002C371E" w:rsidRDefault="00210004">
            <w:pPr>
              <w:pStyle w:val="aa"/>
              <w:jc w:val="center"/>
              <w:rPr>
                <w:sz w:val="23"/>
                <w:szCs w:val="23"/>
              </w:rPr>
            </w:pPr>
            <w:r>
              <w:rPr>
                <w:sz w:val="23"/>
                <w:szCs w:val="23"/>
              </w:rPr>
              <w:t>июль</w:t>
            </w:r>
          </w:p>
        </w:tc>
        <w:tc>
          <w:tcPr>
            <w:tcW w:w="1906" w:type="dxa"/>
            <w:tcBorders>
              <w:top w:val="single" w:sz="4" w:space="0" w:color="auto"/>
              <w:left w:val="single" w:sz="4" w:space="0" w:color="auto"/>
              <w:bottom w:val="single" w:sz="4" w:space="0" w:color="auto"/>
              <w:right w:val="single" w:sz="4" w:space="0" w:color="auto"/>
            </w:tcBorders>
          </w:tcPr>
          <w:p w:rsidR="002C371E" w:rsidRDefault="002C371E">
            <w:pPr>
              <w:pStyle w:val="aa"/>
              <w:rPr>
                <w:sz w:val="23"/>
                <w:szCs w:val="23"/>
              </w:rPr>
            </w:pPr>
          </w:p>
        </w:tc>
        <w:tc>
          <w:tcPr>
            <w:tcW w:w="1628" w:type="dxa"/>
            <w:tcBorders>
              <w:top w:val="single" w:sz="4" w:space="0" w:color="auto"/>
              <w:left w:val="single" w:sz="4" w:space="0" w:color="auto"/>
              <w:bottom w:val="single" w:sz="4" w:space="0" w:color="auto"/>
              <w:right w:val="single" w:sz="4" w:space="0" w:color="auto"/>
            </w:tcBorders>
          </w:tcPr>
          <w:p w:rsidR="002C371E" w:rsidRDefault="00210004">
            <w:pPr>
              <w:pStyle w:val="aa"/>
              <w:jc w:val="center"/>
              <w:rPr>
                <w:sz w:val="23"/>
                <w:szCs w:val="23"/>
              </w:rPr>
            </w:pPr>
            <w:r>
              <w:rPr>
                <w:sz w:val="23"/>
                <w:szCs w:val="23"/>
              </w:rPr>
              <w:t>ноябрь</w:t>
            </w:r>
          </w:p>
        </w:tc>
        <w:tc>
          <w:tcPr>
            <w:tcW w:w="2300" w:type="dxa"/>
            <w:tcBorders>
              <w:top w:val="single" w:sz="4" w:space="0" w:color="auto"/>
              <w:left w:val="single" w:sz="4" w:space="0" w:color="auto"/>
              <w:bottom w:val="single" w:sz="4" w:space="0" w:color="auto"/>
            </w:tcBorders>
          </w:tcPr>
          <w:p w:rsidR="002C371E" w:rsidRDefault="002C371E">
            <w:pPr>
              <w:pStyle w:val="aa"/>
              <w:rPr>
                <w:sz w:val="23"/>
                <w:szCs w:val="23"/>
              </w:rPr>
            </w:pPr>
          </w:p>
        </w:tc>
      </w:tr>
      <w:tr w:rsidR="002C371E">
        <w:tc>
          <w:tcPr>
            <w:tcW w:w="1210" w:type="dxa"/>
            <w:tcBorders>
              <w:top w:val="single" w:sz="4" w:space="0" w:color="auto"/>
              <w:bottom w:val="single" w:sz="4" w:space="0" w:color="auto"/>
              <w:right w:val="single" w:sz="4" w:space="0" w:color="auto"/>
            </w:tcBorders>
          </w:tcPr>
          <w:p w:rsidR="002C371E" w:rsidRDefault="00210004">
            <w:pPr>
              <w:pStyle w:val="ac"/>
              <w:rPr>
                <w:sz w:val="23"/>
                <w:szCs w:val="23"/>
              </w:rPr>
            </w:pPr>
            <w:r>
              <w:rPr>
                <w:sz w:val="23"/>
                <w:szCs w:val="23"/>
              </w:rPr>
              <w:t>Апрель</w:t>
            </w:r>
          </w:p>
        </w:tc>
        <w:tc>
          <w:tcPr>
            <w:tcW w:w="1882" w:type="dxa"/>
            <w:tcBorders>
              <w:top w:val="single" w:sz="4" w:space="0" w:color="auto"/>
              <w:left w:val="single" w:sz="4" w:space="0" w:color="auto"/>
              <w:bottom w:val="single" w:sz="4" w:space="0" w:color="auto"/>
              <w:right w:val="single" w:sz="4" w:space="0" w:color="auto"/>
            </w:tcBorders>
          </w:tcPr>
          <w:p w:rsidR="002C371E" w:rsidRDefault="002C371E">
            <w:pPr>
              <w:pStyle w:val="aa"/>
              <w:rPr>
                <w:sz w:val="23"/>
                <w:szCs w:val="23"/>
              </w:rPr>
            </w:pPr>
          </w:p>
        </w:tc>
        <w:tc>
          <w:tcPr>
            <w:tcW w:w="1424" w:type="dxa"/>
            <w:tcBorders>
              <w:top w:val="single" w:sz="4" w:space="0" w:color="auto"/>
              <w:left w:val="single" w:sz="4" w:space="0" w:color="auto"/>
              <w:bottom w:val="single" w:sz="4" w:space="0" w:color="auto"/>
              <w:right w:val="single" w:sz="4" w:space="0" w:color="auto"/>
            </w:tcBorders>
          </w:tcPr>
          <w:p w:rsidR="002C371E" w:rsidRDefault="00210004">
            <w:pPr>
              <w:pStyle w:val="aa"/>
              <w:jc w:val="center"/>
              <w:rPr>
                <w:sz w:val="23"/>
                <w:szCs w:val="23"/>
              </w:rPr>
            </w:pPr>
            <w:r>
              <w:rPr>
                <w:sz w:val="23"/>
                <w:szCs w:val="23"/>
              </w:rPr>
              <w:t>август</w:t>
            </w:r>
          </w:p>
        </w:tc>
        <w:tc>
          <w:tcPr>
            <w:tcW w:w="1906" w:type="dxa"/>
            <w:tcBorders>
              <w:top w:val="single" w:sz="4" w:space="0" w:color="auto"/>
              <w:left w:val="single" w:sz="4" w:space="0" w:color="auto"/>
              <w:bottom w:val="single" w:sz="4" w:space="0" w:color="auto"/>
              <w:right w:val="single" w:sz="4" w:space="0" w:color="auto"/>
            </w:tcBorders>
          </w:tcPr>
          <w:p w:rsidR="002C371E" w:rsidRDefault="002C371E">
            <w:pPr>
              <w:pStyle w:val="aa"/>
              <w:rPr>
                <w:sz w:val="23"/>
                <w:szCs w:val="23"/>
              </w:rPr>
            </w:pPr>
          </w:p>
        </w:tc>
        <w:tc>
          <w:tcPr>
            <w:tcW w:w="1628" w:type="dxa"/>
            <w:tcBorders>
              <w:top w:val="single" w:sz="4" w:space="0" w:color="auto"/>
              <w:left w:val="single" w:sz="4" w:space="0" w:color="auto"/>
              <w:bottom w:val="single" w:sz="4" w:space="0" w:color="auto"/>
              <w:right w:val="single" w:sz="4" w:space="0" w:color="auto"/>
            </w:tcBorders>
          </w:tcPr>
          <w:p w:rsidR="002C371E" w:rsidRDefault="00210004">
            <w:pPr>
              <w:pStyle w:val="aa"/>
              <w:jc w:val="center"/>
              <w:rPr>
                <w:sz w:val="23"/>
                <w:szCs w:val="23"/>
              </w:rPr>
            </w:pPr>
            <w:r>
              <w:rPr>
                <w:sz w:val="23"/>
                <w:szCs w:val="23"/>
              </w:rPr>
              <w:t>декабрь</w:t>
            </w:r>
          </w:p>
        </w:tc>
        <w:tc>
          <w:tcPr>
            <w:tcW w:w="2300" w:type="dxa"/>
            <w:tcBorders>
              <w:top w:val="single" w:sz="4" w:space="0" w:color="auto"/>
              <w:left w:val="single" w:sz="4" w:space="0" w:color="auto"/>
              <w:bottom w:val="single" w:sz="4" w:space="0" w:color="auto"/>
            </w:tcBorders>
          </w:tcPr>
          <w:p w:rsidR="002C371E" w:rsidRDefault="002C371E">
            <w:pPr>
              <w:pStyle w:val="aa"/>
              <w:rPr>
                <w:sz w:val="23"/>
                <w:szCs w:val="23"/>
              </w:rPr>
            </w:pPr>
          </w:p>
        </w:tc>
      </w:tr>
    </w:tbl>
    <w:p w:rsidR="002C371E" w:rsidRDefault="002C371E"/>
    <w:p w:rsidR="002C371E" w:rsidRDefault="00210004">
      <w:r>
        <w:lastRenderedPageBreak/>
        <w:t>Итого в _____ году __________ рублей.</w:t>
      </w:r>
    </w:p>
    <w:p w:rsidR="002C371E" w:rsidRDefault="00210004">
      <w:r>
        <w:t>В ____ году:</w:t>
      </w:r>
    </w:p>
    <w:p w:rsidR="002C371E" w:rsidRDefault="002C371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10"/>
        <w:gridCol w:w="1882"/>
        <w:gridCol w:w="1424"/>
        <w:gridCol w:w="1906"/>
        <w:gridCol w:w="1628"/>
        <w:gridCol w:w="2300"/>
      </w:tblGrid>
      <w:tr w:rsidR="002C371E">
        <w:tc>
          <w:tcPr>
            <w:tcW w:w="1210" w:type="dxa"/>
            <w:tcBorders>
              <w:top w:val="single" w:sz="4" w:space="0" w:color="auto"/>
              <w:bottom w:val="single" w:sz="4" w:space="0" w:color="auto"/>
              <w:right w:val="single" w:sz="4" w:space="0" w:color="auto"/>
            </w:tcBorders>
          </w:tcPr>
          <w:p w:rsidR="002C371E" w:rsidRDefault="00210004">
            <w:pPr>
              <w:pStyle w:val="aa"/>
              <w:jc w:val="center"/>
              <w:rPr>
                <w:sz w:val="23"/>
                <w:szCs w:val="23"/>
              </w:rPr>
            </w:pPr>
            <w:r>
              <w:rPr>
                <w:sz w:val="23"/>
                <w:szCs w:val="23"/>
              </w:rPr>
              <w:t>Месяц</w:t>
            </w:r>
          </w:p>
        </w:tc>
        <w:tc>
          <w:tcPr>
            <w:tcW w:w="1882" w:type="dxa"/>
            <w:tcBorders>
              <w:top w:val="single" w:sz="4" w:space="0" w:color="auto"/>
              <w:left w:val="single" w:sz="4" w:space="0" w:color="auto"/>
              <w:bottom w:val="single" w:sz="4" w:space="0" w:color="auto"/>
              <w:right w:val="single" w:sz="4" w:space="0" w:color="auto"/>
            </w:tcBorders>
          </w:tcPr>
          <w:p w:rsidR="002C371E" w:rsidRDefault="00210004">
            <w:pPr>
              <w:pStyle w:val="aa"/>
              <w:jc w:val="center"/>
              <w:rPr>
                <w:sz w:val="23"/>
                <w:szCs w:val="23"/>
              </w:rPr>
            </w:pPr>
            <w:r>
              <w:rPr>
                <w:sz w:val="23"/>
                <w:szCs w:val="23"/>
              </w:rPr>
              <w:t>Количество</w:t>
            </w:r>
          </w:p>
          <w:p w:rsidR="002C371E" w:rsidRDefault="00210004">
            <w:pPr>
              <w:pStyle w:val="aa"/>
              <w:jc w:val="center"/>
              <w:rPr>
                <w:sz w:val="23"/>
                <w:szCs w:val="23"/>
              </w:rPr>
            </w:pPr>
            <w:r>
              <w:rPr>
                <w:sz w:val="23"/>
                <w:szCs w:val="23"/>
              </w:rPr>
              <w:t>сертификатов</w:t>
            </w:r>
          </w:p>
          <w:p w:rsidR="002C371E" w:rsidRDefault="00210004">
            <w:pPr>
              <w:pStyle w:val="aa"/>
              <w:jc w:val="center"/>
              <w:rPr>
                <w:sz w:val="23"/>
                <w:szCs w:val="23"/>
              </w:rPr>
            </w:pPr>
            <w:r>
              <w:rPr>
                <w:sz w:val="23"/>
                <w:szCs w:val="23"/>
              </w:rPr>
              <w:t>(ед.)</w:t>
            </w:r>
          </w:p>
        </w:tc>
        <w:tc>
          <w:tcPr>
            <w:tcW w:w="1424" w:type="dxa"/>
            <w:tcBorders>
              <w:top w:val="single" w:sz="4" w:space="0" w:color="auto"/>
              <w:left w:val="single" w:sz="4" w:space="0" w:color="auto"/>
              <w:bottom w:val="single" w:sz="4" w:space="0" w:color="auto"/>
              <w:right w:val="single" w:sz="4" w:space="0" w:color="auto"/>
            </w:tcBorders>
          </w:tcPr>
          <w:p w:rsidR="002C371E" w:rsidRDefault="00210004">
            <w:pPr>
              <w:pStyle w:val="aa"/>
              <w:jc w:val="center"/>
              <w:rPr>
                <w:sz w:val="23"/>
                <w:szCs w:val="23"/>
              </w:rPr>
            </w:pPr>
            <w:r>
              <w:rPr>
                <w:sz w:val="23"/>
                <w:szCs w:val="23"/>
              </w:rPr>
              <w:t>Месяц</w:t>
            </w:r>
          </w:p>
        </w:tc>
        <w:tc>
          <w:tcPr>
            <w:tcW w:w="1906" w:type="dxa"/>
            <w:tcBorders>
              <w:top w:val="single" w:sz="4" w:space="0" w:color="auto"/>
              <w:left w:val="single" w:sz="4" w:space="0" w:color="auto"/>
              <w:bottom w:val="single" w:sz="4" w:space="0" w:color="auto"/>
              <w:right w:val="single" w:sz="4" w:space="0" w:color="auto"/>
            </w:tcBorders>
          </w:tcPr>
          <w:p w:rsidR="002C371E" w:rsidRDefault="00210004">
            <w:pPr>
              <w:pStyle w:val="aa"/>
              <w:jc w:val="center"/>
              <w:rPr>
                <w:sz w:val="23"/>
                <w:szCs w:val="23"/>
              </w:rPr>
            </w:pPr>
            <w:r>
              <w:rPr>
                <w:sz w:val="23"/>
                <w:szCs w:val="23"/>
              </w:rPr>
              <w:t>Количество</w:t>
            </w:r>
          </w:p>
          <w:p w:rsidR="002C371E" w:rsidRDefault="00210004">
            <w:pPr>
              <w:pStyle w:val="aa"/>
              <w:jc w:val="center"/>
              <w:rPr>
                <w:sz w:val="23"/>
                <w:szCs w:val="23"/>
              </w:rPr>
            </w:pPr>
            <w:r>
              <w:rPr>
                <w:sz w:val="23"/>
                <w:szCs w:val="23"/>
              </w:rPr>
              <w:t>сертификатов (ед.)</w:t>
            </w:r>
          </w:p>
        </w:tc>
        <w:tc>
          <w:tcPr>
            <w:tcW w:w="1628" w:type="dxa"/>
            <w:tcBorders>
              <w:top w:val="single" w:sz="4" w:space="0" w:color="auto"/>
              <w:left w:val="single" w:sz="4" w:space="0" w:color="auto"/>
              <w:bottom w:val="single" w:sz="4" w:space="0" w:color="auto"/>
              <w:right w:val="single" w:sz="4" w:space="0" w:color="auto"/>
            </w:tcBorders>
          </w:tcPr>
          <w:p w:rsidR="002C371E" w:rsidRDefault="00210004">
            <w:pPr>
              <w:pStyle w:val="aa"/>
              <w:jc w:val="center"/>
              <w:rPr>
                <w:sz w:val="23"/>
                <w:szCs w:val="23"/>
              </w:rPr>
            </w:pPr>
            <w:r>
              <w:rPr>
                <w:sz w:val="23"/>
                <w:szCs w:val="23"/>
              </w:rPr>
              <w:t>Месяц</w:t>
            </w:r>
          </w:p>
        </w:tc>
        <w:tc>
          <w:tcPr>
            <w:tcW w:w="2300" w:type="dxa"/>
            <w:tcBorders>
              <w:top w:val="single" w:sz="4" w:space="0" w:color="auto"/>
              <w:left w:val="single" w:sz="4" w:space="0" w:color="auto"/>
              <w:bottom w:val="single" w:sz="4" w:space="0" w:color="auto"/>
            </w:tcBorders>
          </w:tcPr>
          <w:p w:rsidR="002C371E" w:rsidRDefault="00210004">
            <w:pPr>
              <w:pStyle w:val="aa"/>
              <w:jc w:val="center"/>
              <w:rPr>
                <w:sz w:val="23"/>
                <w:szCs w:val="23"/>
              </w:rPr>
            </w:pPr>
            <w:r>
              <w:rPr>
                <w:sz w:val="23"/>
                <w:szCs w:val="23"/>
              </w:rPr>
              <w:t>Количество</w:t>
            </w:r>
          </w:p>
          <w:p w:rsidR="002C371E" w:rsidRDefault="00210004">
            <w:pPr>
              <w:pStyle w:val="aa"/>
              <w:jc w:val="center"/>
              <w:rPr>
                <w:sz w:val="23"/>
                <w:szCs w:val="23"/>
              </w:rPr>
            </w:pPr>
            <w:r>
              <w:rPr>
                <w:sz w:val="23"/>
                <w:szCs w:val="23"/>
              </w:rPr>
              <w:t>сертификатов (ед.)</w:t>
            </w:r>
          </w:p>
        </w:tc>
      </w:tr>
      <w:tr w:rsidR="002C371E">
        <w:tc>
          <w:tcPr>
            <w:tcW w:w="1210" w:type="dxa"/>
            <w:tcBorders>
              <w:top w:val="single" w:sz="4" w:space="0" w:color="auto"/>
              <w:bottom w:val="single" w:sz="4" w:space="0" w:color="auto"/>
              <w:right w:val="single" w:sz="4" w:space="0" w:color="auto"/>
            </w:tcBorders>
          </w:tcPr>
          <w:p w:rsidR="002C371E" w:rsidRDefault="00210004">
            <w:pPr>
              <w:pStyle w:val="ac"/>
              <w:rPr>
                <w:sz w:val="23"/>
                <w:szCs w:val="23"/>
              </w:rPr>
            </w:pPr>
            <w:r>
              <w:rPr>
                <w:sz w:val="23"/>
                <w:szCs w:val="23"/>
              </w:rPr>
              <w:t>Январь</w:t>
            </w:r>
          </w:p>
        </w:tc>
        <w:tc>
          <w:tcPr>
            <w:tcW w:w="1882" w:type="dxa"/>
            <w:tcBorders>
              <w:top w:val="single" w:sz="4" w:space="0" w:color="auto"/>
              <w:left w:val="single" w:sz="4" w:space="0" w:color="auto"/>
              <w:bottom w:val="single" w:sz="4" w:space="0" w:color="auto"/>
              <w:right w:val="single" w:sz="4" w:space="0" w:color="auto"/>
            </w:tcBorders>
          </w:tcPr>
          <w:p w:rsidR="002C371E" w:rsidRDefault="002C371E">
            <w:pPr>
              <w:pStyle w:val="aa"/>
              <w:rPr>
                <w:sz w:val="23"/>
                <w:szCs w:val="23"/>
              </w:rPr>
            </w:pPr>
          </w:p>
        </w:tc>
        <w:tc>
          <w:tcPr>
            <w:tcW w:w="1424" w:type="dxa"/>
            <w:tcBorders>
              <w:top w:val="single" w:sz="4" w:space="0" w:color="auto"/>
              <w:left w:val="single" w:sz="4" w:space="0" w:color="auto"/>
              <w:bottom w:val="single" w:sz="4" w:space="0" w:color="auto"/>
              <w:right w:val="single" w:sz="4" w:space="0" w:color="auto"/>
            </w:tcBorders>
          </w:tcPr>
          <w:p w:rsidR="002C371E" w:rsidRDefault="00210004">
            <w:pPr>
              <w:pStyle w:val="ac"/>
              <w:rPr>
                <w:sz w:val="23"/>
                <w:szCs w:val="23"/>
              </w:rPr>
            </w:pPr>
            <w:r>
              <w:rPr>
                <w:sz w:val="23"/>
                <w:szCs w:val="23"/>
              </w:rPr>
              <w:t>май</w:t>
            </w:r>
          </w:p>
        </w:tc>
        <w:tc>
          <w:tcPr>
            <w:tcW w:w="1906" w:type="dxa"/>
            <w:tcBorders>
              <w:top w:val="single" w:sz="4" w:space="0" w:color="auto"/>
              <w:left w:val="single" w:sz="4" w:space="0" w:color="auto"/>
              <w:bottom w:val="single" w:sz="4" w:space="0" w:color="auto"/>
              <w:right w:val="single" w:sz="4" w:space="0" w:color="auto"/>
            </w:tcBorders>
          </w:tcPr>
          <w:p w:rsidR="002C371E" w:rsidRDefault="002C371E">
            <w:pPr>
              <w:pStyle w:val="aa"/>
              <w:rPr>
                <w:sz w:val="23"/>
                <w:szCs w:val="23"/>
              </w:rPr>
            </w:pPr>
          </w:p>
        </w:tc>
        <w:tc>
          <w:tcPr>
            <w:tcW w:w="1628" w:type="dxa"/>
            <w:tcBorders>
              <w:top w:val="single" w:sz="4" w:space="0" w:color="auto"/>
              <w:left w:val="single" w:sz="4" w:space="0" w:color="auto"/>
              <w:bottom w:val="single" w:sz="4" w:space="0" w:color="auto"/>
              <w:right w:val="single" w:sz="4" w:space="0" w:color="auto"/>
            </w:tcBorders>
          </w:tcPr>
          <w:p w:rsidR="002C371E" w:rsidRDefault="00210004">
            <w:pPr>
              <w:pStyle w:val="ac"/>
              <w:rPr>
                <w:sz w:val="23"/>
                <w:szCs w:val="23"/>
              </w:rPr>
            </w:pPr>
            <w:r>
              <w:rPr>
                <w:sz w:val="23"/>
                <w:szCs w:val="23"/>
              </w:rPr>
              <w:t>сентябрь</w:t>
            </w:r>
          </w:p>
        </w:tc>
        <w:tc>
          <w:tcPr>
            <w:tcW w:w="2300" w:type="dxa"/>
            <w:tcBorders>
              <w:top w:val="single" w:sz="4" w:space="0" w:color="auto"/>
              <w:left w:val="single" w:sz="4" w:space="0" w:color="auto"/>
              <w:bottom w:val="single" w:sz="4" w:space="0" w:color="auto"/>
            </w:tcBorders>
          </w:tcPr>
          <w:p w:rsidR="002C371E" w:rsidRDefault="002C371E">
            <w:pPr>
              <w:pStyle w:val="aa"/>
              <w:rPr>
                <w:sz w:val="23"/>
                <w:szCs w:val="23"/>
              </w:rPr>
            </w:pPr>
          </w:p>
        </w:tc>
      </w:tr>
      <w:tr w:rsidR="002C371E">
        <w:tc>
          <w:tcPr>
            <w:tcW w:w="1210" w:type="dxa"/>
            <w:tcBorders>
              <w:top w:val="single" w:sz="4" w:space="0" w:color="auto"/>
              <w:bottom w:val="single" w:sz="4" w:space="0" w:color="auto"/>
              <w:right w:val="single" w:sz="4" w:space="0" w:color="auto"/>
            </w:tcBorders>
          </w:tcPr>
          <w:p w:rsidR="002C371E" w:rsidRDefault="00210004">
            <w:pPr>
              <w:pStyle w:val="ac"/>
              <w:rPr>
                <w:sz w:val="23"/>
                <w:szCs w:val="23"/>
              </w:rPr>
            </w:pPr>
            <w:r>
              <w:rPr>
                <w:sz w:val="23"/>
                <w:szCs w:val="23"/>
              </w:rPr>
              <w:t>Февраль</w:t>
            </w:r>
          </w:p>
        </w:tc>
        <w:tc>
          <w:tcPr>
            <w:tcW w:w="1882" w:type="dxa"/>
            <w:tcBorders>
              <w:top w:val="single" w:sz="4" w:space="0" w:color="auto"/>
              <w:left w:val="single" w:sz="4" w:space="0" w:color="auto"/>
              <w:bottom w:val="single" w:sz="4" w:space="0" w:color="auto"/>
              <w:right w:val="single" w:sz="4" w:space="0" w:color="auto"/>
            </w:tcBorders>
          </w:tcPr>
          <w:p w:rsidR="002C371E" w:rsidRDefault="002C371E">
            <w:pPr>
              <w:pStyle w:val="aa"/>
              <w:rPr>
                <w:sz w:val="23"/>
                <w:szCs w:val="23"/>
              </w:rPr>
            </w:pPr>
          </w:p>
        </w:tc>
        <w:tc>
          <w:tcPr>
            <w:tcW w:w="1424" w:type="dxa"/>
            <w:tcBorders>
              <w:top w:val="single" w:sz="4" w:space="0" w:color="auto"/>
              <w:left w:val="single" w:sz="4" w:space="0" w:color="auto"/>
              <w:bottom w:val="single" w:sz="4" w:space="0" w:color="auto"/>
              <w:right w:val="single" w:sz="4" w:space="0" w:color="auto"/>
            </w:tcBorders>
          </w:tcPr>
          <w:p w:rsidR="002C371E" w:rsidRDefault="00210004">
            <w:pPr>
              <w:pStyle w:val="ac"/>
              <w:rPr>
                <w:sz w:val="23"/>
                <w:szCs w:val="23"/>
              </w:rPr>
            </w:pPr>
            <w:r>
              <w:rPr>
                <w:sz w:val="23"/>
                <w:szCs w:val="23"/>
              </w:rPr>
              <w:t>июнь</w:t>
            </w:r>
          </w:p>
        </w:tc>
        <w:tc>
          <w:tcPr>
            <w:tcW w:w="1906" w:type="dxa"/>
            <w:tcBorders>
              <w:top w:val="single" w:sz="4" w:space="0" w:color="auto"/>
              <w:left w:val="single" w:sz="4" w:space="0" w:color="auto"/>
              <w:bottom w:val="single" w:sz="4" w:space="0" w:color="auto"/>
              <w:right w:val="single" w:sz="4" w:space="0" w:color="auto"/>
            </w:tcBorders>
          </w:tcPr>
          <w:p w:rsidR="002C371E" w:rsidRDefault="002C371E">
            <w:pPr>
              <w:pStyle w:val="aa"/>
              <w:rPr>
                <w:sz w:val="23"/>
                <w:szCs w:val="23"/>
              </w:rPr>
            </w:pPr>
          </w:p>
        </w:tc>
        <w:tc>
          <w:tcPr>
            <w:tcW w:w="1628" w:type="dxa"/>
            <w:tcBorders>
              <w:top w:val="single" w:sz="4" w:space="0" w:color="auto"/>
              <w:left w:val="single" w:sz="4" w:space="0" w:color="auto"/>
              <w:bottom w:val="single" w:sz="4" w:space="0" w:color="auto"/>
              <w:right w:val="single" w:sz="4" w:space="0" w:color="auto"/>
            </w:tcBorders>
          </w:tcPr>
          <w:p w:rsidR="002C371E" w:rsidRDefault="00210004">
            <w:pPr>
              <w:pStyle w:val="ac"/>
              <w:rPr>
                <w:sz w:val="23"/>
                <w:szCs w:val="23"/>
              </w:rPr>
            </w:pPr>
            <w:r>
              <w:rPr>
                <w:sz w:val="23"/>
                <w:szCs w:val="23"/>
              </w:rPr>
              <w:t>октябрь</w:t>
            </w:r>
          </w:p>
        </w:tc>
        <w:tc>
          <w:tcPr>
            <w:tcW w:w="2300" w:type="dxa"/>
            <w:tcBorders>
              <w:top w:val="single" w:sz="4" w:space="0" w:color="auto"/>
              <w:left w:val="single" w:sz="4" w:space="0" w:color="auto"/>
              <w:bottom w:val="single" w:sz="4" w:space="0" w:color="auto"/>
            </w:tcBorders>
          </w:tcPr>
          <w:p w:rsidR="002C371E" w:rsidRDefault="002C371E">
            <w:pPr>
              <w:pStyle w:val="aa"/>
              <w:rPr>
                <w:sz w:val="23"/>
                <w:szCs w:val="23"/>
              </w:rPr>
            </w:pPr>
          </w:p>
        </w:tc>
      </w:tr>
      <w:tr w:rsidR="002C371E">
        <w:tc>
          <w:tcPr>
            <w:tcW w:w="1210" w:type="dxa"/>
            <w:tcBorders>
              <w:top w:val="single" w:sz="4" w:space="0" w:color="auto"/>
              <w:bottom w:val="single" w:sz="4" w:space="0" w:color="auto"/>
              <w:right w:val="single" w:sz="4" w:space="0" w:color="auto"/>
            </w:tcBorders>
          </w:tcPr>
          <w:p w:rsidR="002C371E" w:rsidRDefault="00210004">
            <w:pPr>
              <w:pStyle w:val="ac"/>
              <w:rPr>
                <w:sz w:val="23"/>
                <w:szCs w:val="23"/>
              </w:rPr>
            </w:pPr>
            <w:r>
              <w:rPr>
                <w:sz w:val="23"/>
                <w:szCs w:val="23"/>
              </w:rPr>
              <w:t>Март</w:t>
            </w:r>
          </w:p>
        </w:tc>
        <w:tc>
          <w:tcPr>
            <w:tcW w:w="1882" w:type="dxa"/>
            <w:tcBorders>
              <w:top w:val="single" w:sz="4" w:space="0" w:color="auto"/>
              <w:left w:val="single" w:sz="4" w:space="0" w:color="auto"/>
              <w:bottom w:val="single" w:sz="4" w:space="0" w:color="auto"/>
              <w:right w:val="single" w:sz="4" w:space="0" w:color="auto"/>
            </w:tcBorders>
          </w:tcPr>
          <w:p w:rsidR="002C371E" w:rsidRDefault="002C371E">
            <w:pPr>
              <w:pStyle w:val="aa"/>
              <w:rPr>
                <w:sz w:val="23"/>
                <w:szCs w:val="23"/>
              </w:rPr>
            </w:pPr>
          </w:p>
        </w:tc>
        <w:tc>
          <w:tcPr>
            <w:tcW w:w="1424" w:type="dxa"/>
            <w:tcBorders>
              <w:top w:val="single" w:sz="4" w:space="0" w:color="auto"/>
              <w:left w:val="single" w:sz="4" w:space="0" w:color="auto"/>
              <w:bottom w:val="single" w:sz="4" w:space="0" w:color="auto"/>
              <w:right w:val="single" w:sz="4" w:space="0" w:color="auto"/>
            </w:tcBorders>
          </w:tcPr>
          <w:p w:rsidR="002C371E" w:rsidRDefault="00210004">
            <w:pPr>
              <w:pStyle w:val="ac"/>
              <w:rPr>
                <w:sz w:val="23"/>
                <w:szCs w:val="23"/>
              </w:rPr>
            </w:pPr>
            <w:r>
              <w:rPr>
                <w:sz w:val="23"/>
                <w:szCs w:val="23"/>
              </w:rPr>
              <w:t>июль</w:t>
            </w:r>
          </w:p>
        </w:tc>
        <w:tc>
          <w:tcPr>
            <w:tcW w:w="1906" w:type="dxa"/>
            <w:tcBorders>
              <w:top w:val="single" w:sz="4" w:space="0" w:color="auto"/>
              <w:left w:val="single" w:sz="4" w:space="0" w:color="auto"/>
              <w:bottom w:val="single" w:sz="4" w:space="0" w:color="auto"/>
              <w:right w:val="single" w:sz="4" w:space="0" w:color="auto"/>
            </w:tcBorders>
          </w:tcPr>
          <w:p w:rsidR="002C371E" w:rsidRDefault="002C371E">
            <w:pPr>
              <w:pStyle w:val="aa"/>
              <w:rPr>
                <w:sz w:val="23"/>
                <w:szCs w:val="23"/>
              </w:rPr>
            </w:pPr>
          </w:p>
        </w:tc>
        <w:tc>
          <w:tcPr>
            <w:tcW w:w="1628" w:type="dxa"/>
            <w:tcBorders>
              <w:top w:val="single" w:sz="4" w:space="0" w:color="auto"/>
              <w:left w:val="single" w:sz="4" w:space="0" w:color="auto"/>
              <w:bottom w:val="single" w:sz="4" w:space="0" w:color="auto"/>
              <w:right w:val="single" w:sz="4" w:space="0" w:color="auto"/>
            </w:tcBorders>
          </w:tcPr>
          <w:p w:rsidR="002C371E" w:rsidRDefault="00210004">
            <w:pPr>
              <w:pStyle w:val="ac"/>
              <w:rPr>
                <w:sz w:val="23"/>
                <w:szCs w:val="23"/>
              </w:rPr>
            </w:pPr>
            <w:r>
              <w:rPr>
                <w:sz w:val="23"/>
                <w:szCs w:val="23"/>
              </w:rPr>
              <w:t>ноябрь</w:t>
            </w:r>
          </w:p>
        </w:tc>
        <w:tc>
          <w:tcPr>
            <w:tcW w:w="2300" w:type="dxa"/>
            <w:tcBorders>
              <w:top w:val="single" w:sz="4" w:space="0" w:color="auto"/>
              <w:left w:val="single" w:sz="4" w:space="0" w:color="auto"/>
              <w:bottom w:val="single" w:sz="4" w:space="0" w:color="auto"/>
            </w:tcBorders>
          </w:tcPr>
          <w:p w:rsidR="002C371E" w:rsidRDefault="002C371E">
            <w:pPr>
              <w:pStyle w:val="aa"/>
              <w:rPr>
                <w:sz w:val="23"/>
                <w:szCs w:val="23"/>
              </w:rPr>
            </w:pPr>
          </w:p>
        </w:tc>
      </w:tr>
      <w:tr w:rsidR="002C371E">
        <w:tc>
          <w:tcPr>
            <w:tcW w:w="1210" w:type="dxa"/>
            <w:tcBorders>
              <w:top w:val="single" w:sz="4" w:space="0" w:color="auto"/>
              <w:bottom w:val="single" w:sz="4" w:space="0" w:color="auto"/>
              <w:right w:val="single" w:sz="4" w:space="0" w:color="auto"/>
            </w:tcBorders>
          </w:tcPr>
          <w:p w:rsidR="002C371E" w:rsidRDefault="00210004">
            <w:pPr>
              <w:pStyle w:val="ac"/>
              <w:rPr>
                <w:sz w:val="23"/>
                <w:szCs w:val="23"/>
              </w:rPr>
            </w:pPr>
            <w:r>
              <w:rPr>
                <w:sz w:val="23"/>
                <w:szCs w:val="23"/>
              </w:rPr>
              <w:t>Апрель</w:t>
            </w:r>
          </w:p>
        </w:tc>
        <w:tc>
          <w:tcPr>
            <w:tcW w:w="1882" w:type="dxa"/>
            <w:tcBorders>
              <w:top w:val="single" w:sz="4" w:space="0" w:color="auto"/>
              <w:left w:val="single" w:sz="4" w:space="0" w:color="auto"/>
              <w:bottom w:val="single" w:sz="4" w:space="0" w:color="auto"/>
              <w:right w:val="single" w:sz="4" w:space="0" w:color="auto"/>
            </w:tcBorders>
          </w:tcPr>
          <w:p w:rsidR="002C371E" w:rsidRDefault="002C371E">
            <w:pPr>
              <w:pStyle w:val="aa"/>
              <w:rPr>
                <w:sz w:val="23"/>
                <w:szCs w:val="23"/>
              </w:rPr>
            </w:pPr>
          </w:p>
        </w:tc>
        <w:tc>
          <w:tcPr>
            <w:tcW w:w="1424" w:type="dxa"/>
            <w:tcBorders>
              <w:top w:val="single" w:sz="4" w:space="0" w:color="auto"/>
              <w:left w:val="single" w:sz="4" w:space="0" w:color="auto"/>
              <w:bottom w:val="single" w:sz="4" w:space="0" w:color="auto"/>
              <w:right w:val="single" w:sz="4" w:space="0" w:color="auto"/>
            </w:tcBorders>
          </w:tcPr>
          <w:p w:rsidR="002C371E" w:rsidRDefault="00210004">
            <w:pPr>
              <w:pStyle w:val="ac"/>
              <w:rPr>
                <w:sz w:val="23"/>
                <w:szCs w:val="23"/>
              </w:rPr>
            </w:pPr>
            <w:r>
              <w:rPr>
                <w:sz w:val="23"/>
                <w:szCs w:val="23"/>
              </w:rPr>
              <w:t>август</w:t>
            </w:r>
          </w:p>
        </w:tc>
        <w:tc>
          <w:tcPr>
            <w:tcW w:w="1906" w:type="dxa"/>
            <w:tcBorders>
              <w:top w:val="single" w:sz="4" w:space="0" w:color="auto"/>
              <w:left w:val="single" w:sz="4" w:space="0" w:color="auto"/>
              <w:bottom w:val="single" w:sz="4" w:space="0" w:color="auto"/>
              <w:right w:val="single" w:sz="4" w:space="0" w:color="auto"/>
            </w:tcBorders>
          </w:tcPr>
          <w:p w:rsidR="002C371E" w:rsidRDefault="002C371E">
            <w:pPr>
              <w:pStyle w:val="aa"/>
              <w:rPr>
                <w:sz w:val="23"/>
                <w:szCs w:val="23"/>
              </w:rPr>
            </w:pPr>
          </w:p>
        </w:tc>
        <w:tc>
          <w:tcPr>
            <w:tcW w:w="1628" w:type="dxa"/>
            <w:tcBorders>
              <w:top w:val="single" w:sz="4" w:space="0" w:color="auto"/>
              <w:left w:val="single" w:sz="4" w:space="0" w:color="auto"/>
              <w:bottom w:val="single" w:sz="4" w:space="0" w:color="auto"/>
              <w:right w:val="single" w:sz="4" w:space="0" w:color="auto"/>
            </w:tcBorders>
          </w:tcPr>
          <w:p w:rsidR="002C371E" w:rsidRDefault="00210004">
            <w:pPr>
              <w:pStyle w:val="ac"/>
              <w:rPr>
                <w:sz w:val="23"/>
                <w:szCs w:val="23"/>
              </w:rPr>
            </w:pPr>
            <w:r>
              <w:rPr>
                <w:sz w:val="23"/>
                <w:szCs w:val="23"/>
              </w:rPr>
              <w:t>декабрь</w:t>
            </w:r>
          </w:p>
        </w:tc>
        <w:tc>
          <w:tcPr>
            <w:tcW w:w="2300" w:type="dxa"/>
            <w:tcBorders>
              <w:top w:val="single" w:sz="4" w:space="0" w:color="auto"/>
              <w:left w:val="single" w:sz="4" w:space="0" w:color="auto"/>
              <w:bottom w:val="single" w:sz="4" w:space="0" w:color="auto"/>
            </w:tcBorders>
          </w:tcPr>
          <w:p w:rsidR="002C371E" w:rsidRDefault="002C371E">
            <w:pPr>
              <w:pStyle w:val="aa"/>
              <w:rPr>
                <w:sz w:val="23"/>
                <w:szCs w:val="23"/>
              </w:rPr>
            </w:pPr>
          </w:p>
        </w:tc>
      </w:tr>
    </w:tbl>
    <w:p w:rsidR="002C371E" w:rsidRDefault="002C371E"/>
    <w:p w:rsidR="002C371E" w:rsidRDefault="00210004">
      <w:r>
        <w:t>Итого в _____ году __________ рублей.</w:t>
      </w:r>
    </w:p>
    <w:p w:rsidR="002C371E" w:rsidRDefault="00210004">
      <w:r>
        <w:t>В ____ году:</w:t>
      </w:r>
    </w:p>
    <w:p w:rsidR="002C371E" w:rsidRDefault="002C371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10"/>
        <w:gridCol w:w="1882"/>
        <w:gridCol w:w="1424"/>
        <w:gridCol w:w="1906"/>
        <w:gridCol w:w="1628"/>
        <w:gridCol w:w="2300"/>
      </w:tblGrid>
      <w:tr w:rsidR="002C371E">
        <w:tc>
          <w:tcPr>
            <w:tcW w:w="1210" w:type="dxa"/>
            <w:tcBorders>
              <w:top w:val="single" w:sz="4" w:space="0" w:color="auto"/>
              <w:bottom w:val="single" w:sz="4" w:space="0" w:color="auto"/>
              <w:right w:val="single" w:sz="4" w:space="0" w:color="auto"/>
            </w:tcBorders>
          </w:tcPr>
          <w:p w:rsidR="002C371E" w:rsidRDefault="00210004">
            <w:pPr>
              <w:pStyle w:val="aa"/>
              <w:jc w:val="center"/>
              <w:rPr>
                <w:sz w:val="23"/>
                <w:szCs w:val="23"/>
              </w:rPr>
            </w:pPr>
            <w:r>
              <w:rPr>
                <w:sz w:val="23"/>
                <w:szCs w:val="23"/>
              </w:rPr>
              <w:t>Месяц</w:t>
            </w:r>
          </w:p>
        </w:tc>
        <w:tc>
          <w:tcPr>
            <w:tcW w:w="1882" w:type="dxa"/>
            <w:tcBorders>
              <w:top w:val="single" w:sz="4" w:space="0" w:color="auto"/>
              <w:left w:val="single" w:sz="4" w:space="0" w:color="auto"/>
              <w:bottom w:val="single" w:sz="4" w:space="0" w:color="auto"/>
              <w:right w:val="single" w:sz="4" w:space="0" w:color="auto"/>
            </w:tcBorders>
          </w:tcPr>
          <w:p w:rsidR="002C371E" w:rsidRDefault="00210004">
            <w:pPr>
              <w:pStyle w:val="aa"/>
              <w:jc w:val="center"/>
              <w:rPr>
                <w:sz w:val="23"/>
                <w:szCs w:val="23"/>
              </w:rPr>
            </w:pPr>
            <w:r>
              <w:rPr>
                <w:sz w:val="23"/>
                <w:szCs w:val="23"/>
              </w:rPr>
              <w:t>Количество</w:t>
            </w:r>
          </w:p>
          <w:p w:rsidR="002C371E" w:rsidRDefault="00210004">
            <w:pPr>
              <w:pStyle w:val="aa"/>
              <w:jc w:val="center"/>
              <w:rPr>
                <w:sz w:val="23"/>
                <w:szCs w:val="23"/>
              </w:rPr>
            </w:pPr>
            <w:r>
              <w:rPr>
                <w:sz w:val="23"/>
                <w:szCs w:val="23"/>
              </w:rPr>
              <w:t>сертификатов</w:t>
            </w:r>
          </w:p>
          <w:p w:rsidR="002C371E" w:rsidRDefault="00210004">
            <w:pPr>
              <w:pStyle w:val="aa"/>
              <w:jc w:val="center"/>
              <w:rPr>
                <w:sz w:val="23"/>
                <w:szCs w:val="23"/>
              </w:rPr>
            </w:pPr>
            <w:r>
              <w:rPr>
                <w:sz w:val="23"/>
                <w:szCs w:val="23"/>
              </w:rPr>
              <w:t>(ед.)</w:t>
            </w:r>
          </w:p>
        </w:tc>
        <w:tc>
          <w:tcPr>
            <w:tcW w:w="1424" w:type="dxa"/>
            <w:tcBorders>
              <w:top w:val="single" w:sz="4" w:space="0" w:color="auto"/>
              <w:left w:val="single" w:sz="4" w:space="0" w:color="auto"/>
              <w:bottom w:val="single" w:sz="4" w:space="0" w:color="auto"/>
              <w:right w:val="single" w:sz="4" w:space="0" w:color="auto"/>
            </w:tcBorders>
          </w:tcPr>
          <w:p w:rsidR="002C371E" w:rsidRDefault="00210004">
            <w:pPr>
              <w:pStyle w:val="aa"/>
              <w:jc w:val="center"/>
              <w:rPr>
                <w:sz w:val="23"/>
                <w:szCs w:val="23"/>
              </w:rPr>
            </w:pPr>
            <w:r>
              <w:rPr>
                <w:sz w:val="23"/>
                <w:szCs w:val="23"/>
              </w:rPr>
              <w:t>Месяц</w:t>
            </w:r>
          </w:p>
        </w:tc>
        <w:tc>
          <w:tcPr>
            <w:tcW w:w="1906" w:type="dxa"/>
            <w:tcBorders>
              <w:top w:val="single" w:sz="4" w:space="0" w:color="auto"/>
              <w:left w:val="single" w:sz="4" w:space="0" w:color="auto"/>
              <w:bottom w:val="single" w:sz="4" w:space="0" w:color="auto"/>
              <w:right w:val="single" w:sz="4" w:space="0" w:color="auto"/>
            </w:tcBorders>
          </w:tcPr>
          <w:p w:rsidR="002C371E" w:rsidRDefault="00210004">
            <w:pPr>
              <w:pStyle w:val="aa"/>
              <w:jc w:val="center"/>
              <w:rPr>
                <w:sz w:val="23"/>
                <w:szCs w:val="23"/>
              </w:rPr>
            </w:pPr>
            <w:r>
              <w:rPr>
                <w:sz w:val="23"/>
                <w:szCs w:val="23"/>
              </w:rPr>
              <w:t>Количество</w:t>
            </w:r>
          </w:p>
          <w:p w:rsidR="002C371E" w:rsidRDefault="00210004">
            <w:pPr>
              <w:pStyle w:val="aa"/>
              <w:jc w:val="center"/>
              <w:rPr>
                <w:sz w:val="23"/>
                <w:szCs w:val="23"/>
              </w:rPr>
            </w:pPr>
            <w:r>
              <w:rPr>
                <w:sz w:val="23"/>
                <w:szCs w:val="23"/>
              </w:rPr>
              <w:t>сертификатов (ед.)</w:t>
            </w:r>
          </w:p>
        </w:tc>
        <w:tc>
          <w:tcPr>
            <w:tcW w:w="1628" w:type="dxa"/>
            <w:tcBorders>
              <w:top w:val="single" w:sz="4" w:space="0" w:color="auto"/>
              <w:left w:val="single" w:sz="4" w:space="0" w:color="auto"/>
              <w:bottom w:val="single" w:sz="4" w:space="0" w:color="auto"/>
              <w:right w:val="single" w:sz="4" w:space="0" w:color="auto"/>
            </w:tcBorders>
          </w:tcPr>
          <w:p w:rsidR="002C371E" w:rsidRDefault="00210004">
            <w:pPr>
              <w:pStyle w:val="aa"/>
              <w:jc w:val="center"/>
              <w:rPr>
                <w:sz w:val="23"/>
                <w:szCs w:val="23"/>
              </w:rPr>
            </w:pPr>
            <w:r>
              <w:rPr>
                <w:sz w:val="23"/>
                <w:szCs w:val="23"/>
              </w:rPr>
              <w:t>Месяц</w:t>
            </w:r>
          </w:p>
        </w:tc>
        <w:tc>
          <w:tcPr>
            <w:tcW w:w="2300" w:type="dxa"/>
            <w:tcBorders>
              <w:top w:val="single" w:sz="4" w:space="0" w:color="auto"/>
              <w:left w:val="single" w:sz="4" w:space="0" w:color="auto"/>
              <w:bottom w:val="single" w:sz="4" w:space="0" w:color="auto"/>
            </w:tcBorders>
          </w:tcPr>
          <w:p w:rsidR="002C371E" w:rsidRDefault="00210004">
            <w:pPr>
              <w:pStyle w:val="aa"/>
              <w:jc w:val="center"/>
              <w:rPr>
                <w:sz w:val="23"/>
                <w:szCs w:val="23"/>
              </w:rPr>
            </w:pPr>
            <w:r>
              <w:rPr>
                <w:sz w:val="23"/>
                <w:szCs w:val="23"/>
              </w:rPr>
              <w:t>Количество</w:t>
            </w:r>
          </w:p>
          <w:p w:rsidR="002C371E" w:rsidRDefault="00210004">
            <w:pPr>
              <w:pStyle w:val="aa"/>
              <w:jc w:val="center"/>
              <w:rPr>
                <w:sz w:val="23"/>
                <w:szCs w:val="23"/>
              </w:rPr>
            </w:pPr>
            <w:r>
              <w:rPr>
                <w:sz w:val="23"/>
                <w:szCs w:val="23"/>
              </w:rPr>
              <w:t>сертификатов (ед.)</w:t>
            </w:r>
          </w:p>
        </w:tc>
      </w:tr>
      <w:tr w:rsidR="002C371E">
        <w:tc>
          <w:tcPr>
            <w:tcW w:w="1210" w:type="dxa"/>
            <w:tcBorders>
              <w:top w:val="single" w:sz="4" w:space="0" w:color="auto"/>
              <w:bottom w:val="single" w:sz="4" w:space="0" w:color="auto"/>
              <w:right w:val="single" w:sz="4" w:space="0" w:color="auto"/>
            </w:tcBorders>
          </w:tcPr>
          <w:p w:rsidR="002C371E" w:rsidRDefault="00210004">
            <w:pPr>
              <w:pStyle w:val="ac"/>
              <w:rPr>
                <w:sz w:val="23"/>
                <w:szCs w:val="23"/>
              </w:rPr>
            </w:pPr>
            <w:r>
              <w:rPr>
                <w:sz w:val="23"/>
                <w:szCs w:val="23"/>
              </w:rPr>
              <w:t>Январь</w:t>
            </w:r>
          </w:p>
        </w:tc>
        <w:tc>
          <w:tcPr>
            <w:tcW w:w="1882" w:type="dxa"/>
            <w:tcBorders>
              <w:top w:val="single" w:sz="4" w:space="0" w:color="auto"/>
              <w:left w:val="single" w:sz="4" w:space="0" w:color="auto"/>
              <w:bottom w:val="single" w:sz="4" w:space="0" w:color="auto"/>
              <w:right w:val="single" w:sz="4" w:space="0" w:color="auto"/>
            </w:tcBorders>
          </w:tcPr>
          <w:p w:rsidR="002C371E" w:rsidRDefault="002C371E">
            <w:pPr>
              <w:pStyle w:val="aa"/>
              <w:rPr>
                <w:sz w:val="23"/>
                <w:szCs w:val="23"/>
              </w:rPr>
            </w:pPr>
          </w:p>
        </w:tc>
        <w:tc>
          <w:tcPr>
            <w:tcW w:w="1424" w:type="dxa"/>
            <w:tcBorders>
              <w:top w:val="single" w:sz="4" w:space="0" w:color="auto"/>
              <w:left w:val="single" w:sz="4" w:space="0" w:color="auto"/>
              <w:bottom w:val="single" w:sz="4" w:space="0" w:color="auto"/>
              <w:right w:val="single" w:sz="4" w:space="0" w:color="auto"/>
            </w:tcBorders>
          </w:tcPr>
          <w:p w:rsidR="002C371E" w:rsidRDefault="00210004">
            <w:pPr>
              <w:pStyle w:val="ac"/>
              <w:rPr>
                <w:sz w:val="23"/>
                <w:szCs w:val="23"/>
              </w:rPr>
            </w:pPr>
            <w:r>
              <w:rPr>
                <w:sz w:val="23"/>
                <w:szCs w:val="23"/>
              </w:rPr>
              <w:t>май</w:t>
            </w:r>
          </w:p>
        </w:tc>
        <w:tc>
          <w:tcPr>
            <w:tcW w:w="1906" w:type="dxa"/>
            <w:tcBorders>
              <w:top w:val="single" w:sz="4" w:space="0" w:color="auto"/>
              <w:left w:val="single" w:sz="4" w:space="0" w:color="auto"/>
              <w:bottom w:val="single" w:sz="4" w:space="0" w:color="auto"/>
              <w:right w:val="single" w:sz="4" w:space="0" w:color="auto"/>
            </w:tcBorders>
          </w:tcPr>
          <w:p w:rsidR="002C371E" w:rsidRDefault="002C371E">
            <w:pPr>
              <w:pStyle w:val="aa"/>
              <w:rPr>
                <w:sz w:val="23"/>
                <w:szCs w:val="23"/>
              </w:rPr>
            </w:pPr>
          </w:p>
        </w:tc>
        <w:tc>
          <w:tcPr>
            <w:tcW w:w="1628" w:type="dxa"/>
            <w:tcBorders>
              <w:top w:val="single" w:sz="4" w:space="0" w:color="auto"/>
              <w:left w:val="single" w:sz="4" w:space="0" w:color="auto"/>
              <w:bottom w:val="single" w:sz="4" w:space="0" w:color="auto"/>
              <w:right w:val="single" w:sz="4" w:space="0" w:color="auto"/>
            </w:tcBorders>
          </w:tcPr>
          <w:p w:rsidR="002C371E" w:rsidRDefault="00210004">
            <w:pPr>
              <w:pStyle w:val="ac"/>
              <w:rPr>
                <w:sz w:val="23"/>
                <w:szCs w:val="23"/>
              </w:rPr>
            </w:pPr>
            <w:r>
              <w:rPr>
                <w:sz w:val="23"/>
                <w:szCs w:val="23"/>
              </w:rPr>
              <w:t>сентябрь</w:t>
            </w:r>
          </w:p>
        </w:tc>
        <w:tc>
          <w:tcPr>
            <w:tcW w:w="2300" w:type="dxa"/>
            <w:tcBorders>
              <w:top w:val="single" w:sz="4" w:space="0" w:color="auto"/>
              <w:left w:val="single" w:sz="4" w:space="0" w:color="auto"/>
              <w:bottom w:val="single" w:sz="4" w:space="0" w:color="auto"/>
            </w:tcBorders>
          </w:tcPr>
          <w:p w:rsidR="002C371E" w:rsidRDefault="002C371E">
            <w:pPr>
              <w:pStyle w:val="aa"/>
              <w:rPr>
                <w:sz w:val="23"/>
                <w:szCs w:val="23"/>
              </w:rPr>
            </w:pPr>
          </w:p>
        </w:tc>
      </w:tr>
      <w:tr w:rsidR="002C371E">
        <w:tc>
          <w:tcPr>
            <w:tcW w:w="1210" w:type="dxa"/>
            <w:tcBorders>
              <w:top w:val="single" w:sz="4" w:space="0" w:color="auto"/>
              <w:bottom w:val="single" w:sz="4" w:space="0" w:color="auto"/>
              <w:right w:val="single" w:sz="4" w:space="0" w:color="auto"/>
            </w:tcBorders>
          </w:tcPr>
          <w:p w:rsidR="002C371E" w:rsidRDefault="00210004">
            <w:pPr>
              <w:pStyle w:val="ac"/>
              <w:rPr>
                <w:sz w:val="23"/>
                <w:szCs w:val="23"/>
              </w:rPr>
            </w:pPr>
            <w:r>
              <w:rPr>
                <w:sz w:val="23"/>
                <w:szCs w:val="23"/>
              </w:rPr>
              <w:t>Февраль</w:t>
            </w:r>
          </w:p>
        </w:tc>
        <w:tc>
          <w:tcPr>
            <w:tcW w:w="1882" w:type="dxa"/>
            <w:tcBorders>
              <w:top w:val="single" w:sz="4" w:space="0" w:color="auto"/>
              <w:left w:val="single" w:sz="4" w:space="0" w:color="auto"/>
              <w:bottom w:val="single" w:sz="4" w:space="0" w:color="auto"/>
              <w:right w:val="single" w:sz="4" w:space="0" w:color="auto"/>
            </w:tcBorders>
          </w:tcPr>
          <w:p w:rsidR="002C371E" w:rsidRDefault="002C371E">
            <w:pPr>
              <w:pStyle w:val="aa"/>
              <w:rPr>
                <w:sz w:val="23"/>
                <w:szCs w:val="23"/>
              </w:rPr>
            </w:pPr>
          </w:p>
        </w:tc>
        <w:tc>
          <w:tcPr>
            <w:tcW w:w="1424" w:type="dxa"/>
            <w:tcBorders>
              <w:top w:val="single" w:sz="4" w:space="0" w:color="auto"/>
              <w:left w:val="single" w:sz="4" w:space="0" w:color="auto"/>
              <w:bottom w:val="single" w:sz="4" w:space="0" w:color="auto"/>
              <w:right w:val="single" w:sz="4" w:space="0" w:color="auto"/>
            </w:tcBorders>
          </w:tcPr>
          <w:p w:rsidR="002C371E" w:rsidRDefault="00210004">
            <w:pPr>
              <w:pStyle w:val="ac"/>
              <w:rPr>
                <w:sz w:val="23"/>
                <w:szCs w:val="23"/>
              </w:rPr>
            </w:pPr>
            <w:r>
              <w:rPr>
                <w:sz w:val="23"/>
                <w:szCs w:val="23"/>
              </w:rPr>
              <w:t>июнь</w:t>
            </w:r>
          </w:p>
        </w:tc>
        <w:tc>
          <w:tcPr>
            <w:tcW w:w="1906" w:type="dxa"/>
            <w:tcBorders>
              <w:top w:val="single" w:sz="4" w:space="0" w:color="auto"/>
              <w:left w:val="single" w:sz="4" w:space="0" w:color="auto"/>
              <w:bottom w:val="single" w:sz="4" w:space="0" w:color="auto"/>
              <w:right w:val="single" w:sz="4" w:space="0" w:color="auto"/>
            </w:tcBorders>
          </w:tcPr>
          <w:p w:rsidR="002C371E" w:rsidRDefault="002C371E">
            <w:pPr>
              <w:pStyle w:val="aa"/>
              <w:rPr>
                <w:sz w:val="23"/>
                <w:szCs w:val="23"/>
              </w:rPr>
            </w:pPr>
          </w:p>
        </w:tc>
        <w:tc>
          <w:tcPr>
            <w:tcW w:w="1628" w:type="dxa"/>
            <w:tcBorders>
              <w:top w:val="single" w:sz="4" w:space="0" w:color="auto"/>
              <w:left w:val="single" w:sz="4" w:space="0" w:color="auto"/>
              <w:bottom w:val="single" w:sz="4" w:space="0" w:color="auto"/>
              <w:right w:val="single" w:sz="4" w:space="0" w:color="auto"/>
            </w:tcBorders>
          </w:tcPr>
          <w:p w:rsidR="002C371E" w:rsidRDefault="00210004">
            <w:pPr>
              <w:pStyle w:val="ac"/>
              <w:rPr>
                <w:sz w:val="23"/>
                <w:szCs w:val="23"/>
              </w:rPr>
            </w:pPr>
            <w:r>
              <w:rPr>
                <w:sz w:val="23"/>
                <w:szCs w:val="23"/>
              </w:rPr>
              <w:t>октябрь</w:t>
            </w:r>
          </w:p>
        </w:tc>
        <w:tc>
          <w:tcPr>
            <w:tcW w:w="2300" w:type="dxa"/>
            <w:tcBorders>
              <w:top w:val="single" w:sz="4" w:space="0" w:color="auto"/>
              <w:left w:val="single" w:sz="4" w:space="0" w:color="auto"/>
              <w:bottom w:val="single" w:sz="4" w:space="0" w:color="auto"/>
            </w:tcBorders>
          </w:tcPr>
          <w:p w:rsidR="002C371E" w:rsidRDefault="002C371E">
            <w:pPr>
              <w:pStyle w:val="aa"/>
              <w:rPr>
                <w:sz w:val="23"/>
                <w:szCs w:val="23"/>
              </w:rPr>
            </w:pPr>
          </w:p>
        </w:tc>
      </w:tr>
      <w:tr w:rsidR="002C371E">
        <w:tc>
          <w:tcPr>
            <w:tcW w:w="1210" w:type="dxa"/>
            <w:tcBorders>
              <w:top w:val="single" w:sz="4" w:space="0" w:color="auto"/>
              <w:bottom w:val="single" w:sz="4" w:space="0" w:color="auto"/>
              <w:right w:val="single" w:sz="4" w:space="0" w:color="auto"/>
            </w:tcBorders>
          </w:tcPr>
          <w:p w:rsidR="002C371E" w:rsidRDefault="00210004">
            <w:pPr>
              <w:pStyle w:val="ac"/>
              <w:rPr>
                <w:sz w:val="23"/>
                <w:szCs w:val="23"/>
              </w:rPr>
            </w:pPr>
            <w:r>
              <w:rPr>
                <w:sz w:val="23"/>
                <w:szCs w:val="23"/>
              </w:rPr>
              <w:t>Март</w:t>
            </w:r>
          </w:p>
        </w:tc>
        <w:tc>
          <w:tcPr>
            <w:tcW w:w="1882" w:type="dxa"/>
            <w:tcBorders>
              <w:top w:val="single" w:sz="4" w:space="0" w:color="auto"/>
              <w:left w:val="single" w:sz="4" w:space="0" w:color="auto"/>
              <w:bottom w:val="single" w:sz="4" w:space="0" w:color="auto"/>
              <w:right w:val="single" w:sz="4" w:space="0" w:color="auto"/>
            </w:tcBorders>
          </w:tcPr>
          <w:p w:rsidR="002C371E" w:rsidRDefault="002C371E">
            <w:pPr>
              <w:pStyle w:val="aa"/>
              <w:rPr>
                <w:sz w:val="23"/>
                <w:szCs w:val="23"/>
              </w:rPr>
            </w:pPr>
          </w:p>
        </w:tc>
        <w:tc>
          <w:tcPr>
            <w:tcW w:w="1424" w:type="dxa"/>
            <w:tcBorders>
              <w:top w:val="single" w:sz="4" w:space="0" w:color="auto"/>
              <w:left w:val="single" w:sz="4" w:space="0" w:color="auto"/>
              <w:bottom w:val="single" w:sz="4" w:space="0" w:color="auto"/>
              <w:right w:val="single" w:sz="4" w:space="0" w:color="auto"/>
            </w:tcBorders>
          </w:tcPr>
          <w:p w:rsidR="002C371E" w:rsidRDefault="00210004">
            <w:pPr>
              <w:pStyle w:val="ac"/>
              <w:rPr>
                <w:sz w:val="23"/>
                <w:szCs w:val="23"/>
              </w:rPr>
            </w:pPr>
            <w:r>
              <w:rPr>
                <w:sz w:val="23"/>
                <w:szCs w:val="23"/>
              </w:rPr>
              <w:t>июль</w:t>
            </w:r>
          </w:p>
        </w:tc>
        <w:tc>
          <w:tcPr>
            <w:tcW w:w="1906" w:type="dxa"/>
            <w:tcBorders>
              <w:top w:val="single" w:sz="4" w:space="0" w:color="auto"/>
              <w:left w:val="single" w:sz="4" w:space="0" w:color="auto"/>
              <w:bottom w:val="single" w:sz="4" w:space="0" w:color="auto"/>
              <w:right w:val="single" w:sz="4" w:space="0" w:color="auto"/>
            </w:tcBorders>
          </w:tcPr>
          <w:p w:rsidR="002C371E" w:rsidRDefault="002C371E">
            <w:pPr>
              <w:pStyle w:val="aa"/>
              <w:rPr>
                <w:sz w:val="23"/>
                <w:szCs w:val="23"/>
              </w:rPr>
            </w:pPr>
          </w:p>
        </w:tc>
        <w:tc>
          <w:tcPr>
            <w:tcW w:w="1628" w:type="dxa"/>
            <w:tcBorders>
              <w:top w:val="single" w:sz="4" w:space="0" w:color="auto"/>
              <w:left w:val="single" w:sz="4" w:space="0" w:color="auto"/>
              <w:bottom w:val="single" w:sz="4" w:space="0" w:color="auto"/>
              <w:right w:val="single" w:sz="4" w:space="0" w:color="auto"/>
            </w:tcBorders>
          </w:tcPr>
          <w:p w:rsidR="002C371E" w:rsidRDefault="00210004">
            <w:pPr>
              <w:pStyle w:val="ac"/>
              <w:rPr>
                <w:sz w:val="23"/>
                <w:szCs w:val="23"/>
              </w:rPr>
            </w:pPr>
            <w:r>
              <w:rPr>
                <w:sz w:val="23"/>
                <w:szCs w:val="23"/>
              </w:rPr>
              <w:t>ноябрь</w:t>
            </w:r>
          </w:p>
        </w:tc>
        <w:tc>
          <w:tcPr>
            <w:tcW w:w="2300" w:type="dxa"/>
            <w:tcBorders>
              <w:top w:val="single" w:sz="4" w:space="0" w:color="auto"/>
              <w:left w:val="single" w:sz="4" w:space="0" w:color="auto"/>
              <w:bottom w:val="single" w:sz="4" w:space="0" w:color="auto"/>
            </w:tcBorders>
          </w:tcPr>
          <w:p w:rsidR="002C371E" w:rsidRDefault="002C371E">
            <w:pPr>
              <w:pStyle w:val="aa"/>
              <w:rPr>
                <w:sz w:val="23"/>
                <w:szCs w:val="23"/>
              </w:rPr>
            </w:pPr>
          </w:p>
        </w:tc>
      </w:tr>
      <w:tr w:rsidR="002C371E">
        <w:tc>
          <w:tcPr>
            <w:tcW w:w="1210" w:type="dxa"/>
            <w:tcBorders>
              <w:top w:val="single" w:sz="4" w:space="0" w:color="auto"/>
              <w:bottom w:val="single" w:sz="4" w:space="0" w:color="auto"/>
              <w:right w:val="single" w:sz="4" w:space="0" w:color="auto"/>
            </w:tcBorders>
          </w:tcPr>
          <w:p w:rsidR="002C371E" w:rsidRDefault="00210004">
            <w:pPr>
              <w:pStyle w:val="ac"/>
              <w:rPr>
                <w:sz w:val="23"/>
                <w:szCs w:val="23"/>
              </w:rPr>
            </w:pPr>
            <w:r>
              <w:rPr>
                <w:sz w:val="23"/>
                <w:szCs w:val="23"/>
              </w:rPr>
              <w:t>Апрель</w:t>
            </w:r>
          </w:p>
        </w:tc>
        <w:tc>
          <w:tcPr>
            <w:tcW w:w="1882" w:type="dxa"/>
            <w:tcBorders>
              <w:top w:val="single" w:sz="4" w:space="0" w:color="auto"/>
              <w:left w:val="single" w:sz="4" w:space="0" w:color="auto"/>
              <w:bottom w:val="single" w:sz="4" w:space="0" w:color="auto"/>
              <w:right w:val="single" w:sz="4" w:space="0" w:color="auto"/>
            </w:tcBorders>
          </w:tcPr>
          <w:p w:rsidR="002C371E" w:rsidRDefault="002C371E">
            <w:pPr>
              <w:pStyle w:val="aa"/>
              <w:rPr>
                <w:sz w:val="23"/>
                <w:szCs w:val="23"/>
              </w:rPr>
            </w:pPr>
          </w:p>
        </w:tc>
        <w:tc>
          <w:tcPr>
            <w:tcW w:w="1424" w:type="dxa"/>
            <w:tcBorders>
              <w:top w:val="single" w:sz="4" w:space="0" w:color="auto"/>
              <w:left w:val="single" w:sz="4" w:space="0" w:color="auto"/>
              <w:bottom w:val="single" w:sz="4" w:space="0" w:color="auto"/>
              <w:right w:val="single" w:sz="4" w:space="0" w:color="auto"/>
            </w:tcBorders>
          </w:tcPr>
          <w:p w:rsidR="002C371E" w:rsidRDefault="00210004">
            <w:pPr>
              <w:pStyle w:val="ac"/>
              <w:rPr>
                <w:sz w:val="23"/>
                <w:szCs w:val="23"/>
              </w:rPr>
            </w:pPr>
            <w:r>
              <w:rPr>
                <w:sz w:val="23"/>
                <w:szCs w:val="23"/>
              </w:rPr>
              <w:t>август</w:t>
            </w:r>
          </w:p>
        </w:tc>
        <w:tc>
          <w:tcPr>
            <w:tcW w:w="1906" w:type="dxa"/>
            <w:tcBorders>
              <w:top w:val="single" w:sz="4" w:space="0" w:color="auto"/>
              <w:left w:val="single" w:sz="4" w:space="0" w:color="auto"/>
              <w:bottom w:val="single" w:sz="4" w:space="0" w:color="auto"/>
              <w:right w:val="single" w:sz="4" w:space="0" w:color="auto"/>
            </w:tcBorders>
          </w:tcPr>
          <w:p w:rsidR="002C371E" w:rsidRDefault="002C371E">
            <w:pPr>
              <w:pStyle w:val="aa"/>
              <w:rPr>
                <w:sz w:val="23"/>
                <w:szCs w:val="23"/>
              </w:rPr>
            </w:pPr>
          </w:p>
        </w:tc>
        <w:tc>
          <w:tcPr>
            <w:tcW w:w="1628" w:type="dxa"/>
            <w:tcBorders>
              <w:top w:val="single" w:sz="4" w:space="0" w:color="auto"/>
              <w:left w:val="single" w:sz="4" w:space="0" w:color="auto"/>
              <w:bottom w:val="single" w:sz="4" w:space="0" w:color="auto"/>
              <w:right w:val="single" w:sz="4" w:space="0" w:color="auto"/>
            </w:tcBorders>
          </w:tcPr>
          <w:p w:rsidR="002C371E" w:rsidRDefault="00210004">
            <w:pPr>
              <w:pStyle w:val="ac"/>
              <w:rPr>
                <w:sz w:val="23"/>
                <w:szCs w:val="23"/>
              </w:rPr>
            </w:pPr>
            <w:r>
              <w:rPr>
                <w:sz w:val="23"/>
                <w:szCs w:val="23"/>
              </w:rPr>
              <w:t>декабрь</w:t>
            </w:r>
          </w:p>
        </w:tc>
        <w:tc>
          <w:tcPr>
            <w:tcW w:w="2300" w:type="dxa"/>
            <w:tcBorders>
              <w:top w:val="single" w:sz="4" w:space="0" w:color="auto"/>
              <w:left w:val="single" w:sz="4" w:space="0" w:color="auto"/>
              <w:bottom w:val="single" w:sz="4" w:space="0" w:color="auto"/>
            </w:tcBorders>
          </w:tcPr>
          <w:p w:rsidR="002C371E" w:rsidRDefault="002C371E">
            <w:pPr>
              <w:pStyle w:val="aa"/>
              <w:rPr>
                <w:sz w:val="23"/>
                <w:szCs w:val="23"/>
              </w:rPr>
            </w:pPr>
          </w:p>
        </w:tc>
      </w:tr>
    </w:tbl>
    <w:p w:rsidR="002C371E" w:rsidRDefault="002C371E"/>
    <w:p w:rsidR="002C371E" w:rsidRDefault="00210004">
      <w:r>
        <w:t>Итого в _____ году __________ рублей.</w:t>
      </w:r>
    </w:p>
    <w:p w:rsidR="002C371E" w:rsidRDefault="00210004">
      <w:r>
        <w:t>11. Запрашиваемый объем субсидии ________________ рублей.</w:t>
      </w:r>
    </w:p>
    <w:p w:rsidR="002C371E" w:rsidRDefault="002C371E"/>
    <w:p w:rsidR="002C371E" w:rsidRDefault="00210004">
      <w:r>
        <w:t>Дата составления заявки "___" __________ 20__ г.</w:t>
      </w:r>
    </w:p>
    <w:p w:rsidR="002C371E" w:rsidRDefault="002C371E"/>
    <w:p w:rsidR="007D104C" w:rsidRPr="0012398A" w:rsidRDefault="007D104C" w:rsidP="007D104C">
      <w:r w:rsidRPr="0012398A">
        <w:t>Настоящим участник отбора подтверждает достоверность предоставленной информации:</w:t>
      </w:r>
    </w:p>
    <w:p w:rsidR="007D104C" w:rsidRPr="0012398A" w:rsidRDefault="007D104C" w:rsidP="007D104C">
      <w:r w:rsidRPr="0012398A">
        <w:rPr>
          <w:i/>
        </w:rPr>
        <w:t xml:space="preserve">- </w:t>
      </w:r>
      <w:r w:rsidRPr="0012398A">
        <w:t>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Участник отбора – индивидуальный предприниматель не прекратил деятельность в качестве индивидуального предпринимателя;</w:t>
      </w:r>
    </w:p>
    <w:p w:rsidR="007D104C" w:rsidRPr="0012398A" w:rsidRDefault="007D104C" w:rsidP="007D104C">
      <w:r w:rsidRPr="0012398A">
        <w:t>-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rsidR="007D104C" w:rsidRPr="0012398A" w:rsidRDefault="007D104C" w:rsidP="007D104C">
      <w:r w:rsidRPr="0012398A">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для участника отбора, являющегося индивидуальным предпринимателем;</w:t>
      </w:r>
    </w:p>
    <w:p w:rsidR="007D104C" w:rsidRPr="0012398A" w:rsidRDefault="007D104C" w:rsidP="007D104C">
      <w:r w:rsidRPr="0012398A">
        <w:t>- не получает средства из бюджета городского округа Сургут Ханты-Мансийского автономного округа - Югры на основании иных муниципальных правовых актов на цели предоставления субсидии;</w:t>
      </w:r>
    </w:p>
    <w:p w:rsidR="007D104C" w:rsidRPr="0012398A" w:rsidRDefault="007D104C" w:rsidP="007D104C">
      <w:r w:rsidRPr="0012398A">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D104C" w:rsidRPr="0012398A" w:rsidRDefault="007D104C" w:rsidP="007D104C">
      <w:r w:rsidRPr="0012398A">
        <w:lastRenderedPageBreak/>
        <w:t>-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D104C" w:rsidRPr="0012398A" w:rsidRDefault="007D104C" w:rsidP="007D104C">
      <w:r w:rsidRPr="0012398A">
        <w:t>-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7D104C" w:rsidRPr="0012398A" w:rsidRDefault="007D104C" w:rsidP="007D104C">
      <w:r w:rsidRPr="0012398A">
        <w:t>-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C371E" w:rsidRPr="0012398A" w:rsidRDefault="007D104C" w:rsidP="007D104C">
      <w:r w:rsidRPr="0012398A">
        <w:t>-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 – Югры.</w:t>
      </w:r>
      <w:bookmarkStart w:id="77" w:name="_GoBack"/>
      <w:bookmarkEnd w:id="77"/>
    </w:p>
    <w:p w:rsidR="002C371E" w:rsidRDefault="002C371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80"/>
        <w:gridCol w:w="2940"/>
        <w:gridCol w:w="3360"/>
      </w:tblGrid>
      <w:tr w:rsidR="002C371E">
        <w:tc>
          <w:tcPr>
            <w:tcW w:w="3780" w:type="dxa"/>
            <w:tcBorders>
              <w:top w:val="nil"/>
              <w:left w:val="nil"/>
              <w:bottom w:val="nil"/>
              <w:right w:val="nil"/>
            </w:tcBorders>
          </w:tcPr>
          <w:p w:rsidR="002C371E" w:rsidRDefault="00210004">
            <w:pPr>
              <w:pStyle w:val="ac"/>
            </w:pPr>
            <w:r>
              <w:t>Руководитель организации</w:t>
            </w:r>
          </w:p>
          <w:p w:rsidR="002C371E" w:rsidRDefault="00210004">
            <w:pPr>
              <w:pStyle w:val="ac"/>
            </w:pPr>
            <w:r>
              <w:t>(индивидуальный предприниматель)</w:t>
            </w:r>
          </w:p>
        </w:tc>
        <w:tc>
          <w:tcPr>
            <w:tcW w:w="2940" w:type="dxa"/>
            <w:tcBorders>
              <w:top w:val="nil"/>
              <w:left w:val="nil"/>
              <w:bottom w:val="nil"/>
              <w:right w:val="nil"/>
            </w:tcBorders>
          </w:tcPr>
          <w:p w:rsidR="002C371E" w:rsidRDefault="002C371E">
            <w:pPr>
              <w:pStyle w:val="aa"/>
            </w:pPr>
          </w:p>
          <w:p w:rsidR="002C371E" w:rsidRDefault="00210004">
            <w:pPr>
              <w:pStyle w:val="aa"/>
              <w:jc w:val="center"/>
            </w:pPr>
            <w:r>
              <w:t>_________________</w:t>
            </w:r>
          </w:p>
          <w:p w:rsidR="002C371E" w:rsidRDefault="00210004">
            <w:pPr>
              <w:pStyle w:val="aa"/>
              <w:jc w:val="center"/>
            </w:pPr>
            <w:r>
              <w:t>(подпись)</w:t>
            </w:r>
          </w:p>
        </w:tc>
        <w:tc>
          <w:tcPr>
            <w:tcW w:w="3360" w:type="dxa"/>
            <w:tcBorders>
              <w:top w:val="nil"/>
              <w:left w:val="nil"/>
              <w:bottom w:val="nil"/>
              <w:right w:val="nil"/>
            </w:tcBorders>
          </w:tcPr>
          <w:p w:rsidR="002C371E" w:rsidRDefault="002C371E">
            <w:pPr>
              <w:pStyle w:val="aa"/>
            </w:pPr>
          </w:p>
          <w:p w:rsidR="002C371E" w:rsidRDefault="00210004">
            <w:pPr>
              <w:pStyle w:val="aa"/>
              <w:jc w:val="center"/>
            </w:pPr>
            <w:r>
              <w:t>_______________________</w:t>
            </w:r>
          </w:p>
          <w:p w:rsidR="002C371E" w:rsidRDefault="00210004">
            <w:pPr>
              <w:pStyle w:val="aa"/>
              <w:jc w:val="center"/>
            </w:pPr>
            <w:r>
              <w:t>(расшифровка подписи)</w:t>
            </w:r>
          </w:p>
        </w:tc>
      </w:tr>
    </w:tbl>
    <w:p w:rsidR="002C371E" w:rsidRDefault="002C371E"/>
    <w:p w:rsidR="002C371E" w:rsidRDefault="002C371E">
      <w:pPr>
        <w:ind w:firstLine="0"/>
        <w:jc w:val="left"/>
        <w:sectPr w:rsidR="002C371E">
          <w:headerReference w:type="default" r:id="rId55"/>
          <w:footerReference w:type="default" r:id="rId56"/>
          <w:pgSz w:w="11900" w:h="16800"/>
          <w:pgMar w:top="1440" w:right="800" w:bottom="1440" w:left="800" w:header="720" w:footer="720" w:gutter="0"/>
          <w:cols w:space="720"/>
          <w:noEndnote/>
        </w:sectPr>
      </w:pPr>
    </w:p>
    <w:p w:rsidR="002C371E" w:rsidRDefault="00210004">
      <w:pPr>
        <w:jc w:val="right"/>
        <w:rPr>
          <w:rStyle w:val="a3"/>
          <w:rFonts w:ascii="Arial" w:hAnsi="Arial" w:cs="Arial"/>
        </w:rPr>
      </w:pPr>
      <w:r>
        <w:rPr>
          <w:rStyle w:val="a3"/>
          <w:rFonts w:ascii="Arial" w:hAnsi="Arial" w:cs="Arial"/>
        </w:rPr>
        <w:lastRenderedPageBreak/>
        <w:t>Приложение 2</w:t>
      </w:r>
      <w:r>
        <w:rPr>
          <w:rStyle w:val="a3"/>
          <w:rFonts w:ascii="Arial" w:hAnsi="Arial" w:cs="Arial"/>
        </w:rPr>
        <w:br/>
        <w:t xml:space="preserve">к </w:t>
      </w:r>
      <w:hyperlink w:anchor="sub_1000" w:history="1">
        <w:r>
          <w:rPr>
            <w:rStyle w:val="a4"/>
            <w:rFonts w:ascii="Arial" w:hAnsi="Arial" w:cs="Arial"/>
          </w:rPr>
          <w:t>порядку</w:t>
        </w:r>
      </w:hyperlink>
      <w:r>
        <w:rPr>
          <w:rStyle w:val="a3"/>
          <w:rFonts w:ascii="Arial" w:hAnsi="Arial" w:cs="Arial"/>
        </w:rPr>
        <w:t xml:space="preserve"> определения объема</w:t>
      </w:r>
      <w:r>
        <w:rPr>
          <w:rStyle w:val="a3"/>
          <w:rFonts w:ascii="Arial" w:hAnsi="Arial" w:cs="Arial"/>
        </w:rPr>
        <w:br/>
        <w:t>и предоставления субсидии</w:t>
      </w:r>
      <w:r>
        <w:rPr>
          <w:rStyle w:val="a3"/>
          <w:rFonts w:ascii="Arial" w:hAnsi="Arial" w:cs="Arial"/>
        </w:rPr>
        <w:br/>
        <w:t>на частичное финансовое</w:t>
      </w:r>
      <w:r>
        <w:rPr>
          <w:rStyle w:val="a3"/>
          <w:rFonts w:ascii="Arial" w:hAnsi="Arial" w:cs="Arial"/>
        </w:rPr>
        <w:br/>
        <w:t>обеспечение мест в частных</w:t>
      </w:r>
      <w:r>
        <w:rPr>
          <w:rStyle w:val="a3"/>
          <w:rFonts w:ascii="Arial" w:hAnsi="Arial" w:cs="Arial"/>
        </w:rPr>
        <w:br/>
        <w:t>организациях, осуществляющих</w:t>
      </w:r>
      <w:r>
        <w:rPr>
          <w:rStyle w:val="a3"/>
          <w:rFonts w:ascii="Arial" w:hAnsi="Arial" w:cs="Arial"/>
        </w:rPr>
        <w:br/>
        <w:t>образовательную деятельность</w:t>
      </w:r>
      <w:r>
        <w:rPr>
          <w:rStyle w:val="a3"/>
          <w:rFonts w:ascii="Arial" w:hAnsi="Arial" w:cs="Arial"/>
        </w:rPr>
        <w:br/>
        <w:t xml:space="preserve">по реализации образовательных </w:t>
      </w:r>
      <w:r>
        <w:rPr>
          <w:rStyle w:val="a3"/>
          <w:rFonts w:ascii="Arial" w:hAnsi="Arial" w:cs="Arial"/>
        </w:rPr>
        <w:br/>
        <w:t>программ дошкольного образования</w:t>
      </w:r>
    </w:p>
    <w:p w:rsidR="002C371E" w:rsidRDefault="002C371E">
      <w:pPr>
        <w:pStyle w:val="a9"/>
        <w:rPr>
          <w:shd w:val="clear" w:color="auto" w:fill="EAEFED"/>
        </w:rPr>
      </w:pPr>
    </w:p>
    <w:p w:rsidR="002C371E" w:rsidRDefault="002C371E"/>
    <w:p w:rsidR="002C371E" w:rsidRDefault="00210004">
      <w:pPr>
        <w:pStyle w:val="1"/>
      </w:pPr>
      <w:r>
        <w:t xml:space="preserve">Расчет </w:t>
      </w:r>
      <w:r>
        <w:br/>
        <w:t xml:space="preserve">объема запрашиваемой субсидии на частичное финансовое обеспечение мест в частных организациях, осуществляющих образовательную деятельность по реализации образовательных программ дошкольного образования ______________________________________________________ </w:t>
      </w:r>
      <w:r>
        <w:br/>
        <w:t>(наименование частной организации)</w:t>
      </w:r>
      <w:r>
        <w:br/>
        <w:t>за _____________ (по факту)*, _____________ 20__ года (в виде аванса)**</w:t>
      </w:r>
      <w:r>
        <w:br/>
        <w:t>(месяц)                            (месяц)                                                 </w:t>
      </w:r>
    </w:p>
    <w:p w:rsidR="002C371E" w:rsidRDefault="002C371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21"/>
        <w:gridCol w:w="1725"/>
        <w:gridCol w:w="1478"/>
        <w:gridCol w:w="1848"/>
        <w:gridCol w:w="2094"/>
        <w:gridCol w:w="2710"/>
      </w:tblGrid>
      <w:tr w:rsidR="002C371E">
        <w:tc>
          <w:tcPr>
            <w:tcW w:w="5421" w:type="dxa"/>
            <w:tcBorders>
              <w:top w:val="single" w:sz="4" w:space="0" w:color="auto"/>
              <w:bottom w:val="single" w:sz="4" w:space="0" w:color="auto"/>
              <w:right w:val="single" w:sz="4" w:space="0" w:color="auto"/>
            </w:tcBorders>
          </w:tcPr>
          <w:p w:rsidR="002C371E" w:rsidRDefault="00210004">
            <w:pPr>
              <w:pStyle w:val="aa"/>
              <w:jc w:val="center"/>
              <w:rPr>
                <w:sz w:val="21"/>
                <w:szCs w:val="21"/>
              </w:rPr>
            </w:pPr>
            <w:r>
              <w:rPr>
                <w:sz w:val="21"/>
                <w:szCs w:val="21"/>
              </w:rPr>
              <w:t>Наименование показателя</w:t>
            </w:r>
          </w:p>
        </w:tc>
        <w:tc>
          <w:tcPr>
            <w:tcW w:w="1725" w:type="dxa"/>
            <w:tcBorders>
              <w:top w:val="single" w:sz="4" w:space="0" w:color="auto"/>
              <w:left w:val="nil"/>
              <w:bottom w:val="single" w:sz="4" w:space="0" w:color="auto"/>
              <w:right w:val="single" w:sz="4" w:space="0" w:color="auto"/>
            </w:tcBorders>
          </w:tcPr>
          <w:p w:rsidR="002C371E" w:rsidRDefault="00210004">
            <w:pPr>
              <w:pStyle w:val="aa"/>
              <w:jc w:val="center"/>
              <w:rPr>
                <w:sz w:val="21"/>
                <w:szCs w:val="21"/>
              </w:rPr>
            </w:pPr>
            <w:r>
              <w:rPr>
                <w:sz w:val="21"/>
                <w:szCs w:val="21"/>
              </w:rPr>
              <w:t>Период</w:t>
            </w:r>
          </w:p>
        </w:tc>
        <w:tc>
          <w:tcPr>
            <w:tcW w:w="1478" w:type="dxa"/>
            <w:tcBorders>
              <w:top w:val="single" w:sz="4" w:space="0" w:color="auto"/>
              <w:left w:val="nil"/>
              <w:bottom w:val="single" w:sz="4" w:space="0" w:color="auto"/>
              <w:right w:val="single" w:sz="4" w:space="0" w:color="auto"/>
            </w:tcBorders>
          </w:tcPr>
          <w:p w:rsidR="002C371E" w:rsidRDefault="00210004">
            <w:pPr>
              <w:pStyle w:val="aa"/>
              <w:jc w:val="center"/>
              <w:rPr>
                <w:sz w:val="21"/>
                <w:szCs w:val="21"/>
              </w:rPr>
            </w:pPr>
            <w:r>
              <w:rPr>
                <w:sz w:val="21"/>
                <w:szCs w:val="21"/>
              </w:rPr>
              <w:t>Количество сертификатов, ед.</w:t>
            </w:r>
          </w:p>
        </w:tc>
        <w:tc>
          <w:tcPr>
            <w:tcW w:w="1848" w:type="dxa"/>
            <w:tcBorders>
              <w:top w:val="single" w:sz="4" w:space="0" w:color="auto"/>
              <w:left w:val="nil"/>
              <w:bottom w:val="single" w:sz="4" w:space="0" w:color="auto"/>
              <w:right w:val="single" w:sz="4" w:space="0" w:color="auto"/>
            </w:tcBorders>
          </w:tcPr>
          <w:p w:rsidR="002C371E" w:rsidRDefault="00210004">
            <w:pPr>
              <w:pStyle w:val="aa"/>
              <w:jc w:val="center"/>
              <w:rPr>
                <w:sz w:val="21"/>
                <w:szCs w:val="21"/>
              </w:rPr>
            </w:pPr>
            <w:r>
              <w:rPr>
                <w:sz w:val="21"/>
                <w:szCs w:val="21"/>
              </w:rPr>
              <w:t>Количество дней функционирования</w:t>
            </w:r>
          </w:p>
          <w:p w:rsidR="002C371E" w:rsidRDefault="00210004">
            <w:pPr>
              <w:pStyle w:val="aa"/>
              <w:jc w:val="center"/>
              <w:rPr>
                <w:sz w:val="21"/>
                <w:szCs w:val="21"/>
              </w:rPr>
            </w:pPr>
            <w:r>
              <w:rPr>
                <w:sz w:val="21"/>
                <w:szCs w:val="21"/>
              </w:rPr>
              <w:t>организации</w:t>
            </w:r>
          </w:p>
          <w:p w:rsidR="002C371E" w:rsidRDefault="00210004">
            <w:pPr>
              <w:pStyle w:val="aa"/>
              <w:jc w:val="center"/>
              <w:rPr>
                <w:sz w:val="21"/>
                <w:szCs w:val="21"/>
              </w:rPr>
            </w:pPr>
            <w:r>
              <w:rPr>
                <w:sz w:val="21"/>
                <w:szCs w:val="21"/>
              </w:rPr>
              <w:t>в месяце</w:t>
            </w:r>
          </w:p>
        </w:tc>
        <w:tc>
          <w:tcPr>
            <w:tcW w:w="2094" w:type="dxa"/>
            <w:tcBorders>
              <w:top w:val="single" w:sz="4" w:space="0" w:color="auto"/>
              <w:left w:val="nil"/>
              <w:bottom w:val="single" w:sz="4" w:space="0" w:color="auto"/>
              <w:right w:val="single" w:sz="4" w:space="0" w:color="auto"/>
            </w:tcBorders>
          </w:tcPr>
          <w:p w:rsidR="002C371E" w:rsidRDefault="00210004">
            <w:pPr>
              <w:pStyle w:val="aa"/>
              <w:jc w:val="center"/>
              <w:rPr>
                <w:sz w:val="21"/>
                <w:szCs w:val="21"/>
              </w:rPr>
            </w:pPr>
            <w:r>
              <w:rPr>
                <w:sz w:val="21"/>
                <w:szCs w:val="21"/>
              </w:rPr>
              <w:t>Фактическое</w:t>
            </w:r>
          </w:p>
          <w:p w:rsidR="002C371E" w:rsidRDefault="00210004">
            <w:pPr>
              <w:pStyle w:val="aa"/>
              <w:jc w:val="center"/>
              <w:rPr>
                <w:sz w:val="21"/>
                <w:szCs w:val="21"/>
              </w:rPr>
            </w:pPr>
            <w:r>
              <w:rPr>
                <w:sz w:val="21"/>
                <w:szCs w:val="21"/>
              </w:rPr>
              <w:t>количество дней нахождения</w:t>
            </w:r>
          </w:p>
          <w:p w:rsidR="002C371E" w:rsidRDefault="00210004">
            <w:pPr>
              <w:pStyle w:val="aa"/>
              <w:jc w:val="center"/>
              <w:rPr>
                <w:sz w:val="21"/>
                <w:szCs w:val="21"/>
              </w:rPr>
            </w:pPr>
            <w:r>
              <w:rPr>
                <w:sz w:val="21"/>
                <w:szCs w:val="21"/>
              </w:rPr>
              <w:t>воспитанника</w:t>
            </w:r>
          </w:p>
          <w:p w:rsidR="002C371E" w:rsidRDefault="00210004">
            <w:pPr>
              <w:pStyle w:val="aa"/>
              <w:jc w:val="center"/>
              <w:rPr>
                <w:sz w:val="21"/>
                <w:szCs w:val="21"/>
              </w:rPr>
            </w:pPr>
            <w:r>
              <w:rPr>
                <w:sz w:val="21"/>
                <w:szCs w:val="21"/>
              </w:rPr>
              <w:t>в списочном составе частной организации</w:t>
            </w:r>
          </w:p>
        </w:tc>
        <w:tc>
          <w:tcPr>
            <w:tcW w:w="2710" w:type="dxa"/>
            <w:tcBorders>
              <w:top w:val="single" w:sz="4" w:space="0" w:color="auto"/>
              <w:left w:val="nil"/>
              <w:bottom w:val="single" w:sz="4" w:space="0" w:color="auto"/>
            </w:tcBorders>
          </w:tcPr>
          <w:p w:rsidR="002C371E" w:rsidRDefault="00210004">
            <w:pPr>
              <w:pStyle w:val="aa"/>
              <w:jc w:val="center"/>
              <w:rPr>
                <w:sz w:val="21"/>
                <w:szCs w:val="21"/>
              </w:rPr>
            </w:pPr>
            <w:r>
              <w:rPr>
                <w:sz w:val="21"/>
                <w:szCs w:val="21"/>
              </w:rPr>
              <w:t>Сумма</w:t>
            </w:r>
          </w:p>
          <w:p w:rsidR="002C371E" w:rsidRDefault="00210004">
            <w:pPr>
              <w:pStyle w:val="aa"/>
              <w:jc w:val="center"/>
              <w:rPr>
                <w:sz w:val="21"/>
                <w:szCs w:val="21"/>
              </w:rPr>
            </w:pPr>
            <w:r>
              <w:rPr>
                <w:sz w:val="21"/>
                <w:szCs w:val="21"/>
              </w:rPr>
              <w:t>финансового обеспечения</w:t>
            </w:r>
          </w:p>
          <w:p w:rsidR="002C371E" w:rsidRDefault="00210004">
            <w:pPr>
              <w:pStyle w:val="aa"/>
              <w:jc w:val="center"/>
              <w:rPr>
                <w:sz w:val="21"/>
                <w:szCs w:val="21"/>
              </w:rPr>
            </w:pPr>
            <w:r>
              <w:rPr>
                <w:sz w:val="21"/>
                <w:szCs w:val="21"/>
              </w:rPr>
              <w:t>сертификатов в месяц,</w:t>
            </w:r>
          </w:p>
          <w:p w:rsidR="002C371E" w:rsidRDefault="00210004">
            <w:pPr>
              <w:pStyle w:val="aa"/>
              <w:jc w:val="center"/>
              <w:rPr>
                <w:sz w:val="21"/>
                <w:szCs w:val="21"/>
              </w:rPr>
            </w:pPr>
            <w:r>
              <w:rPr>
                <w:sz w:val="21"/>
                <w:szCs w:val="21"/>
              </w:rPr>
              <w:t>подлежащая перечислению (руб.)</w:t>
            </w:r>
          </w:p>
          <w:p w:rsidR="002C371E" w:rsidRDefault="00210004">
            <w:pPr>
              <w:pStyle w:val="aa"/>
              <w:jc w:val="center"/>
              <w:rPr>
                <w:sz w:val="21"/>
                <w:szCs w:val="21"/>
              </w:rPr>
            </w:pPr>
            <w:r>
              <w:rPr>
                <w:sz w:val="21"/>
                <w:szCs w:val="21"/>
              </w:rPr>
              <w:t>((норматив / гр. 4) х гр.5 х гр.3)</w:t>
            </w:r>
          </w:p>
        </w:tc>
      </w:tr>
      <w:tr w:rsidR="002C371E">
        <w:tc>
          <w:tcPr>
            <w:tcW w:w="5421" w:type="dxa"/>
            <w:tcBorders>
              <w:top w:val="single" w:sz="4" w:space="0" w:color="auto"/>
              <w:bottom w:val="single" w:sz="4" w:space="0" w:color="auto"/>
              <w:right w:val="single" w:sz="4" w:space="0" w:color="auto"/>
            </w:tcBorders>
          </w:tcPr>
          <w:p w:rsidR="002C371E" w:rsidRDefault="00210004">
            <w:pPr>
              <w:pStyle w:val="aa"/>
              <w:jc w:val="center"/>
              <w:rPr>
                <w:sz w:val="21"/>
                <w:szCs w:val="21"/>
              </w:rPr>
            </w:pPr>
            <w:r>
              <w:rPr>
                <w:sz w:val="21"/>
                <w:szCs w:val="21"/>
              </w:rPr>
              <w:t>1</w:t>
            </w:r>
          </w:p>
        </w:tc>
        <w:tc>
          <w:tcPr>
            <w:tcW w:w="1725" w:type="dxa"/>
            <w:tcBorders>
              <w:top w:val="nil"/>
              <w:left w:val="nil"/>
              <w:bottom w:val="single" w:sz="4" w:space="0" w:color="auto"/>
              <w:right w:val="single" w:sz="4" w:space="0" w:color="auto"/>
            </w:tcBorders>
          </w:tcPr>
          <w:p w:rsidR="002C371E" w:rsidRDefault="00210004">
            <w:pPr>
              <w:pStyle w:val="aa"/>
              <w:jc w:val="center"/>
              <w:rPr>
                <w:sz w:val="21"/>
                <w:szCs w:val="21"/>
              </w:rPr>
            </w:pPr>
            <w:r>
              <w:rPr>
                <w:sz w:val="21"/>
                <w:szCs w:val="21"/>
              </w:rPr>
              <w:t>2</w:t>
            </w:r>
          </w:p>
        </w:tc>
        <w:tc>
          <w:tcPr>
            <w:tcW w:w="1478" w:type="dxa"/>
            <w:tcBorders>
              <w:top w:val="nil"/>
              <w:left w:val="nil"/>
              <w:bottom w:val="single" w:sz="4" w:space="0" w:color="auto"/>
              <w:right w:val="single" w:sz="4" w:space="0" w:color="auto"/>
            </w:tcBorders>
          </w:tcPr>
          <w:p w:rsidR="002C371E" w:rsidRDefault="00210004">
            <w:pPr>
              <w:pStyle w:val="aa"/>
              <w:jc w:val="center"/>
              <w:rPr>
                <w:sz w:val="21"/>
                <w:szCs w:val="21"/>
              </w:rPr>
            </w:pPr>
            <w:r>
              <w:rPr>
                <w:sz w:val="21"/>
                <w:szCs w:val="21"/>
              </w:rPr>
              <w:t>3</w:t>
            </w:r>
          </w:p>
        </w:tc>
        <w:tc>
          <w:tcPr>
            <w:tcW w:w="1848" w:type="dxa"/>
            <w:tcBorders>
              <w:top w:val="nil"/>
              <w:left w:val="nil"/>
              <w:bottom w:val="single" w:sz="4" w:space="0" w:color="auto"/>
              <w:right w:val="single" w:sz="4" w:space="0" w:color="auto"/>
            </w:tcBorders>
          </w:tcPr>
          <w:p w:rsidR="002C371E" w:rsidRDefault="00210004">
            <w:pPr>
              <w:pStyle w:val="aa"/>
              <w:jc w:val="center"/>
              <w:rPr>
                <w:sz w:val="21"/>
                <w:szCs w:val="21"/>
              </w:rPr>
            </w:pPr>
            <w:r>
              <w:rPr>
                <w:sz w:val="21"/>
                <w:szCs w:val="21"/>
              </w:rPr>
              <w:t>4</w:t>
            </w:r>
          </w:p>
        </w:tc>
        <w:tc>
          <w:tcPr>
            <w:tcW w:w="2094" w:type="dxa"/>
            <w:tcBorders>
              <w:top w:val="nil"/>
              <w:left w:val="nil"/>
              <w:bottom w:val="single" w:sz="4" w:space="0" w:color="auto"/>
              <w:right w:val="single" w:sz="4" w:space="0" w:color="auto"/>
            </w:tcBorders>
          </w:tcPr>
          <w:p w:rsidR="002C371E" w:rsidRDefault="00210004">
            <w:pPr>
              <w:pStyle w:val="aa"/>
              <w:jc w:val="center"/>
              <w:rPr>
                <w:sz w:val="21"/>
                <w:szCs w:val="21"/>
              </w:rPr>
            </w:pPr>
            <w:r>
              <w:rPr>
                <w:sz w:val="21"/>
                <w:szCs w:val="21"/>
              </w:rPr>
              <w:t>5</w:t>
            </w:r>
          </w:p>
        </w:tc>
        <w:tc>
          <w:tcPr>
            <w:tcW w:w="2710" w:type="dxa"/>
            <w:tcBorders>
              <w:top w:val="nil"/>
              <w:left w:val="nil"/>
              <w:bottom w:val="single" w:sz="4" w:space="0" w:color="auto"/>
            </w:tcBorders>
          </w:tcPr>
          <w:p w:rsidR="002C371E" w:rsidRDefault="00210004">
            <w:pPr>
              <w:pStyle w:val="aa"/>
              <w:jc w:val="center"/>
              <w:rPr>
                <w:sz w:val="21"/>
                <w:szCs w:val="21"/>
              </w:rPr>
            </w:pPr>
            <w:r>
              <w:rPr>
                <w:sz w:val="21"/>
                <w:szCs w:val="21"/>
              </w:rPr>
              <w:t>6</w:t>
            </w:r>
          </w:p>
        </w:tc>
      </w:tr>
      <w:tr w:rsidR="002C371E">
        <w:tc>
          <w:tcPr>
            <w:tcW w:w="5421" w:type="dxa"/>
            <w:tcBorders>
              <w:top w:val="single" w:sz="4" w:space="0" w:color="auto"/>
              <w:bottom w:val="single" w:sz="4" w:space="0" w:color="auto"/>
              <w:right w:val="single" w:sz="4" w:space="0" w:color="auto"/>
            </w:tcBorders>
          </w:tcPr>
          <w:p w:rsidR="002C371E" w:rsidRDefault="00210004">
            <w:pPr>
              <w:pStyle w:val="ac"/>
              <w:rPr>
                <w:sz w:val="21"/>
                <w:szCs w:val="21"/>
              </w:rPr>
            </w:pPr>
            <w:r>
              <w:rPr>
                <w:sz w:val="21"/>
                <w:szCs w:val="21"/>
              </w:rPr>
              <w:t>Сертификаты на воспитанников,</w:t>
            </w:r>
          </w:p>
          <w:p w:rsidR="002C371E" w:rsidRDefault="00210004">
            <w:pPr>
              <w:pStyle w:val="ac"/>
              <w:rPr>
                <w:sz w:val="21"/>
                <w:szCs w:val="21"/>
              </w:rPr>
            </w:pPr>
            <w:r>
              <w:rPr>
                <w:sz w:val="21"/>
                <w:szCs w:val="21"/>
              </w:rPr>
              <w:t>находящихся в списочном составе</w:t>
            </w:r>
          </w:p>
          <w:p w:rsidR="002C371E" w:rsidRDefault="00210004">
            <w:pPr>
              <w:pStyle w:val="ac"/>
              <w:rPr>
                <w:sz w:val="21"/>
                <w:szCs w:val="21"/>
              </w:rPr>
            </w:pPr>
            <w:r>
              <w:rPr>
                <w:sz w:val="21"/>
                <w:szCs w:val="21"/>
              </w:rPr>
              <w:t>частной организации полный месяц</w:t>
            </w:r>
          </w:p>
        </w:tc>
        <w:tc>
          <w:tcPr>
            <w:tcW w:w="1725" w:type="dxa"/>
            <w:tcBorders>
              <w:top w:val="single" w:sz="4" w:space="0" w:color="auto"/>
              <w:left w:val="single" w:sz="4" w:space="0" w:color="auto"/>
              <w:bottom w:val="single" w:sz="4" w:space="0" w:color="auto"/>
              <w:right w:val="single" w:sz="4" w:space="0" w:color="auto"/>
            </w:tcBorders>
          </w:tcPr>
          <w:p w:rsidR="002C371E" w:rsidRDefault="00210004">
            <w:pPr>
              <w:pStyle w:val="ac"/>
              <w:rPr>
                <w:sz w:val="21"/>
                <w:szCs w:val="21"/>
              </w:rPr>
            </w:pPr>
            <w:r>
              <w:rPr>
                <w:sz w:val="21"/>
                <w:szCs w:val="21"/>
              </w:rPr>
              <w:t>х</w:t>
            </w:r>
          </w:p>
        </w:tc>
        <w:tc>
          <w:tcPr>
            <w:tcW w:w="1478"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1848"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2094"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2710" w:type="dxa"/>
            <w:tcBorders>
              <w:top w:val="single" w:sz="4" w:space="0" w:color="auto"/>
              <w:left w:val="single" w:sz="4" w:space="0" w:color="auto"/>
              <w:bottom w:val="single" w:sz="4" w:space="0" w:color="auto"/>
            </w:tcBorders>
          </w:tcPr>
          <w:p w:rsidR="002C371E" w:rsidRDefault="002C371E">
            <w:pPr>
              <w:pStyle w:val="aa"/>
              <w:rPr>
                <w:sz w:val="21"/>
                <w:szCs w:val="21"/>
              </w:rPr>
            </w:pPr>
          </w:p>
        </w:tc>
      </w:tr>
      <w:tr w:rsidR="002C371E">
        <w:tc>
          <w:tcPr>
            <w:tcW w:w="5421" w:type="dxa"/>
            <w:tcBorders>
              <w:top w:val="single" w:sz="4" w:space="0" w:color="auto"/>
              <w:bottom w:val="single" w:sz="4" w:space="0" w:color="auto"/>
              <w:right w:val="single" w:sz="4" w:space="0" w:color="auto"/>
            </w:tcBorders>
          </w:tcPr>
          <w:p w:rsidR="002C371E" w:rsidRDefault="00210004">
            <w:pPr>
              <w:pStyle w:val="ac"/>
              <w:rPr>
                <w:sz w:val="21"/>
                <w:szCs w:val="21"/>
              </w:rPr>
            </w:pPr>
            <w:r>
              <w:rPr>
                <w:sz w:val="21"/>
                <w:szCs w:val="21"/>
              </w:rPr>
              <w:t>Сертификаты на воспитанников,</w:t>
            </w:r>
          </w:p>
          <w:p w:rsidR="002C371E" w:rsidRDefault="00210004">
            <w:pPr>
              <w:pStyle w:val="ac"/>
              <w:rPr>
                <w:sz w:val="21"/>
                <w:szCs w:val="21"/>
              </w:rPr>
            </w:pPr>
            <w:r>
              <w:rPr>
                <w:sz w:val="21"/>
                <w:szCs w:val="21"/>
              </w:rPr>
              <w:t>находящихся в списочном составе</w:t>
            </w:r>
          </w:p>
          <w:p w:rsidR="002C371E" w:rsidRDefault="00210004">
            <w:pPr>
              <w:pStyle w:val="ac"/>
              <w:rPr>
                <w:sz w:val="21"/>
                <w:szCs w:val="21"/>
              </w:rPr>
            </w:pPr>
            <w:r>
              <w:rPr>
                <w:sz w:val="21"/>
                <w:szCs w:val="21"/>
              </w:rPr>
              <w:t>частной организации не полный месяц, всего</w:t>
            </w:r>
          </w:p>
        </w:tc>
        <w:tc>
          <w:tcPr>
            <w:tcW w:w="1725" w:type="dxa"/>
            <w:tcBorders>
              <w:top w:val="single" w:sz="4" w:space="0" w:color="auto"/>
              <w:left w:val="single" w:sz="4" w:space="0" w:color="auto"/>
              <w:bottom w:val="single" w:sz="4" w:space="0" w:color="auto"/>
              <w:right w:val="single" w:sz="4" w:space="0" w:color="auto"/>
            </w:tcBorders>
          </w:tcPr>
          <w:p w:rsidR="002C371E" w:rsidRDefault="00210004">
            <w:pPr>
              <w:pStyle w:val="ac"/>
              <w:rPr>
                <w:sz w:val="21"/>
                <w:szCs w:val="21"/>
              </w:rPr>
            </w:pPr>
            <w:r>
              <w:rPr>
                <w:sz w:val="21"/>
                <w:szCs w:val="21"/>
              </w:rPr>
              <w:t>х</w:t>
            </w:r>
          </w:p>
        </w:tc>
        <w:tc>
          <w:tcPr>
            <w:tcW w:w="1478"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1848" w:type="dxa"/>
            <w:tcBorders>
              <w:top w:val="single" w:sz="4" w:space="0" w:color="auto"/>
              <w:left w:val="single" w:sz="4" w:space="0" w:color="auto"/>
              <w:bottom w:val="single" w:sz="4" w:space="0" w:color="auto"/>
              <w:right w:val="single" w:sz="4" w:space="0" w:color="auto"/>
            </w:tcBorders>
          </w:tcPr>
          <w:p w:rsidR="002C371E" w:rsidRDefault="00210004">
            <w:pPr>
              <w:pStyle w:val="ac"/>
              <w:rPr>
                <w:sz w:val="21"/>
                <w:szCs w:val="21"/>
              </w:rPr>
            </w:pPr>
            <w:r>
              <w:rPr>
                <w:sz w:val="21"/>
                <w:szCs w:val="21"/>
              </w:rPr>
              <w:t>х</w:t>
            </w:r>
          </w:p>
        </w:tc>
        <w:tc>
          <w:tcPr>
            <w:tcW w:w="2094" w:type="dxa"/>
            <w:tcBorders>
              <w:top w:val="single" w:sz="4" w:space="0" w:color="auto"/>
              <w:left w:val="single" w:sz="4" w:space="0" w:color="auto"/>
              <w:bottom w:val="single" w:sz="4" w:space="0" w:color="auto"/>
              <w:right w:val="single" w:sz="4" w:space="0" w:color="auto"/>
            </w:tcBorders>
          </w:tcPr>
          <w:p w:rsidR="002C371E" w:rsidRDefault="00210004">
            <w:pPr>
              <w:pStyle w:val="ac"/>
              <w:rPr>
                <w:sz w:val="21"/>
                <w:szCs w:val="21"/>
              </w:rPr>
            </w:pPr>
            <w:r>
              <w:rPr>
                <w:sz w:val="21"/>
                <w:szCs w:val="21"/>
              </w:rPr>
              <w:t>х</w:t>
            </w:r>
          </w:p>
        </w:tc>
        <w:tc>
          <w:tcPr>
            <w:tcW w:w="2710" w:type="dxa"/>
            <w:tcBorders>
              <w:top w:val="single" w:sz="4" w:space="0" w:color="auto"/>
              <w:left w:val="single" w:sz="4" w:space="0" w:color="auto"/>
              <w:bottom w:val="single" w:sz="4" w:space="0" w:color="auto"/>
            </w:tcBorders>
          </w:tcPr>
          <w:p w:rsidR="002C371E" w:rsidRDefault="002C371E">
            <w:pPr>
              <w:pStyle w:val="aa"/>
              <w:rPr>
                <w:sz w:val="21"/>
                <w:szCs w:val="21"/>
              </w:rPr>
            </w:pPr>
          </w:p>
        </w:tc>
      </w:tr>
      <w:tr w:rsidR="002C371E">
        <w:tc>
          <w:tcPr>
            <w:tcW w:w="5421" w:type="dxa"/>
            <w:tcBorders>
              <w:top w:val="single" w:sz="4" w:space="0" w:color="auto"/>
              <w:bottom w:val="single" w:sz="4" w:space="0" w:color="auto"/>
              <w:right w:val="single" w:sz="4" w:space="0" w:color="auto"/>
            </w:tcBorders>
          </w:tcPr>
          <w:p w:rsidR="002C371E" w:rsidRDefault="00210004">
            <w:pPr>
              <w:pStyle w:val="ac"/>
              <w:rPr>
                <w:sz w:val="21"/>
                <w:szCs w:val="21"/>
              </w:rPr>
            </w:pPr>
            <w:r>
              <w:rPr>
                <w:sz w:val="21"/>
                <w:szCs w:val="21"/>
              </w:rPr>
              <w:lastRenderedPageBreak/>
              <w:t>в том числе:</w:t>
            </w:r>
          </w:p>
        </w:tc>
        <w:tc>
          <w:tcPr>
            <w:tcW w:w="1725"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1478"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1848"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2094"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2710" w:type="dxa"/>
            <w:tcBorders>
              <w:top w:val="single" w:sz="4" w:space="0" w:color="auto"/>
              <w:left w:val="single" w:sz="4" w:space="0" w:color="auto"/>
              <w:bottom w:val="single" w:sz="4" w:space="0" w:color="auto"/>
            </w:tcBorders>
          </w:tcPr>
          <w:p w:rsidR="002C371E" w:rsidRDefault="002C371E">
            <w:pPr>
              <w:pStyle w:val="aa"/>
              <w:rPr>
                <w:sz w:val="21"/>
                <w:szCs w:val="21"/>
              </w:rPr>
            </w:pPr>
          </w:p>
        </w:tc>
      </w:tr>
      <w:tr w:rsidR="002C371E">
        <w:tc>
          <w:tcPr>
            <w:tcW w:w="5421" w:type="dxa"/>
            <w:tcBorders>
              <w:top w:val="single" w:sz="4" w:space="0" w:color="auto"/>
              <w:bottom w:val="single" w:sz="4" w:space="0" w:color="auto"/>
              <w:right w:val="single" w:sz="4" w:space="0" w:color="auto"/>
            </w:tcBorders>
          </w:tcPr>
          <w:p w:rsidR="002C371E" w:rsidRDefault="00210004">
            <w:pPr>
              <w:pStyle w:val="ac"/>
              <w:rPr>
                <w:sz w:val="21"/>
                <w:szCs w:val="21"/>
              </w:rPr>
            </w:pPr>
            <w:r>
              <w:rPr>
                <w:sz w:val="21"/>
                <w:szCs w:val="21"/>
              </w:rPr>
              <w:t>прибыли</w:t>
            </w:r>
          </w:p>
        </w:tc>
        <w:tc>
          <w:tcPr>
            <w:tcW w:w="1725"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1478"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1848"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2094"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2710" w:type="dxa"/>
            <w:tcBorders>
              <w:top w:val="single" w:sz="4" w:space="0" w:color="auto"/>
              <w:left w:val="single" w:sz="4" w:space="0" w:color="auto"/>
              <w:bottom w:val="single" w:sz="4" w:space="0" w:color="auto"/>
            </w:tcBorders>
          </w:tcPr>
          <w:p w:rsidR="002C371E" w:rsidRDefault="002C371E">
            <w:pPr>
              <w:pStyle w:val="aa"/>
              <w:rPr>
                <w:sz w:val="21"/>
                <w:szCs w:val="21"/>
              </w:rPr>
            </w:pPr>
          </w:p>
        </w:tc>
      </w:tr>
      <w:tr w:rsidR="002C371E">
        <w:tc>
          <w:tcPr>
            <w:tcW w:w="5421" w:type="dxa"/>
            <w:tcBorders>
              <w:top w:val="single" w:sz="4" w:space="0" w:color="auto"/>
              <w:bottom w:val="single" w:sz="4" w:space="0" w:color="auto"/>
              <w:right w:val="single" w:sz="4" w:space="0" w:color="auto"/>
            </w:tcBorders>
          </w:tcPr>
          <w:p w:rsidR="002C371E" w:rsidRDefault="00210004">
            <w:pPr>
              <w:pStyle w:val="ac"/>
              <w:rPr>
                <w:sz w:val="21"/>
                <w:szCs w:val="21"/>
              </w:rPr>
            </w:pPr>
            <w:r>
              <w:rPr>
                <w:sz w:val="21"/>
                <w:szCs w:val="21"/>
              </w:rPr>
              <w:t>сертификат N _____ от ________</w:t>
            </w:r>
          </w:p>
        </w:tc>
        <w:tc>
          <w:tcPr>
            <w:tcW w:w="1725"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1478"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1848"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2094"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2710" w:type="dxa"/>
            <w:tcBorders>
              <w:top w:val="single" w:sz="4" w:space="0" w:color="auto"/>
              <w:left w:val="single" w:sz="4" w:space="0" w:color="auto"/>
              <w:bottom w:val="single" w:sz="4" w:space="0" w:color="auto"/>
            </w:tcBorders>
          </w:tcPr>
          <w:p w:rsidR="002C371E" w:rsidRDefault="002C371E">
            <w:pPr>
              <w:pStyle w:val="aa"/>
              <w:rPr>
                <w:sz w:val="21"/>
                <w:szCs w:val="21"/>
              </w:rPr>
            </w:pPr>
          </w:p>
        </w:tc>
      </w:tr>
      <w:tr w:rsidR="002C371E">
        <w:tc>
          <w:tcPr>
            <w:tcW w:w="5421" w:type="dxa"/>
            <w:tcBorders>
              <w:top w:val="single" w:sz="4" w:space="0" w:color="auto"/>
              <w:bottom w:val="single" w:sz="4" w:space="0" w:color="auto"/>
              <w:right w:val="single" w:sz="4" w:space="0" w:color="auto"/>
            </w:tcBorders>
          </w:tcPr>
          <w:p w:rsidR="002C371E" w:rsidRDefault="00210004">
            <w:pPr>
              <w:pStyle w:val="ac"/>
              <w:rPr>
                <w:sz w:val="21"/>
                <w:szCs w:val="21"/>
              </w:rPr>
            </w:pPr>
            <w:r>
              <w:rPr>
                <w:sz w:val="21"/>
                <w:szCs w:val="21"/>
              </w:rPr>
              <w:t>...</w:t>
            </w:r>
          </w:p>
        </w:tc>
        <w:tc>
          <w:tcPr>
            <w:tcW w:w="1725"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1478"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1848"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2094"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2710" w:type="dxa"/>
            <w:tcBorders>
              <w:top w:val="single" w:sz="4" w:space="0" w:color="auto"/>
              <w:left w:val="single" w:sz="4" w:space="0" w:color="auto"/>
              <w:bottom w:val="single" w:sz="4" w:space="0" w:color="auto"/>
            </w:tcBorders>
          </w:tcPr>
          <w:p w:rsidR="002C371E" w:rsidRDefault="002C371E">
            <w:pPr>
              <w:pStyle w:val="aa"/>
              <w:rPr>
                <w:sz w:val="21"/>
                <w:szCs w:val="21"/>
              </w:rPr>
            </w:pPr>
          </w:p>
        </w:tc>
      </w:tr>
      <w:tr w:rsidR="002C371E">
        <w:tc>
          <w:tcPr>
            <w:tcW w:w="5421" w:type="dxa"/>
            <w:tcBorders>
              <w:top w:val="single" w:sz="4" w:space="0" w:color="auto"/>
              <w:bottom w:val="single" w:sz="4" w:space="0" w:color="auto"/>
              <w:right w:val="single" w:sz="4" w:space="0" w:color="auto"/>
            </w:tcBorders>
          </w:tcPr>
          <w:p w:rsidR="002C371E" w:rsidRDefault="00210004">
            <w:pPr>
              <w:pStyle w:val="ac"/>
              <w:rPr>
                <w:sz w:val="21"/>
                <w:szCs w:val="21"/>
              </w:rPr>
            </w:pPr>
            <w:r>
              <w:rPr>
                <w:sz w:val="21"/>
                <w:szCs w:val="21"/>
              </w:rPr>
              <w:t>выбыли</w:t>
            </w:r>
          </w:p>
        </w:tc>
        <w:tc>
          <w:tcPr>
            <w:tcW w:w="1725"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1478"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1848"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2094"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2710" w:type="dxa"/>
            <w:tcBorders>
              <w:top w:val="single" w:sz="4" w:space="0" w:color="auto"/>
              <w:left w:val="single" w:sz="4" w:space="0" w:color="auto"/>
              <w:bottom w:val="single" w:sz="4" w:space="0" w:color="auto"/>
            </w:tcBorders>
          </w:tcPr>
          <w:p w:rsidR="002C371E" w:rsidRDefault="002C371E">
            <w:pPr>
              <w:pStyle w:val="aa"/>
              <w:rPr>
                <w:sz w:val="21"/>
                <w:szCs w:val="21"/>
              </w:rPr>
            </w:pPr>
          </w:p>
        </w:tc>
      </w:tr>
      <w:tr w:rsidR="002C371E">
        <w:tc>
          <w:tcPr>
            <w:tcW w:w="5421" w:type="dxa"/>
            <w:tcBorders>
              <w:top w:val="single" w:sz="4" w:space="0" w:color="auto"/>
              <w:bottom w:val="single" w:sz="4" w:space="0" w:color="auto"/>
              <w:right w:val="single" w:sz="4" w:space="0" w:color="auto"/>
            </w:tcBorders>
          </w:tcPr>
          <w:p w:rsidR="002C371E" w:rsidRDefault="00210004">
            <w:pPr>
              <w:pStyle w:val="ac"/>
              <w:rPr>
                <w:sz w:val="21"/>
                <w:szCs w:val="21"/>
              </w:rPr>
            </w:pPr>
            <w:r>
              <w:rPr>
                <w:sz w:val="21"/>
                <w:szCs w:val="21"/>
              </w:rPr>
              <w:t>сертификат N _____ от ________</w:t>
            </w:r>
          </w:p>
        </w:tc>
        <w:tc>
          <w:tcPr>
            <w:tcW w:w="1725"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1478"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1848"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2094"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2710" w:type="dxa"/>
            <w:tcBorders>
              <w:top w:val="single" w:sz="4" w:space="0" w:color="auto"/>
              <w:left w:val="single" w:sz="4" w:space="0" w:color="auto"/>
              <w:bottom w:val="single" w:sz="4" w:space="0" w:color="auto"/>
            </w:tcBorders>
          </w:tcPr>
          <w:p w:rsidR="002C371E" w:rsidRDefault="002C371E">
            <w:pPr>
              <w:pStyle w:val="aa"/>
              <w:rPr>
                <w:sz w:val="21"/>
                <w:szCs w:val="21"/>
              </w:rPr>
            </w:pPr>
          </w:p>
        </w:tc>
      </w:tr>
      <w:tr w:rsidR="002C371E">
        <w:tc>
          <w:tcPr>
            <w:tcW w:w="5421" w:type="dxa"/>
            <w:tcBorders>
              <w:top w:val="single" w:sz="4" w:space="0" w:color="auto"/>
              <w:bottom w:val="single" w:sz="4" w:space="0" w:color="auto"/>
              <w:right w:val="single" w:sz="4" w:space="0" w:color="auto"/>
            </w:tcBorders>
          </w:tcPr>
          <w:p w:rsidR="002C371E" w:rsidRDefault="00210004">
            <w:pPr>
              <w:pStyle w:val="ac"/>
              <w:rPr>
                <w:sz w:val="21"/>
                <w:szCs w:val="21"/>
              </w:rPr>
            </w:pPr>
            <w:r>
              <w:rPr>
                <w:sz w:val="21"/>
                <w:szCs w:val="21"/>
              </w:rPr>
              <w:t>...</w:t>
            </w:r>
          </w:p>
        </w:tc>
        <w:tc>
          <w:tcPr>
            <w:tcW w:w="1725"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1478"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1848"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2094"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2710" w:type="dxa"/>
            <w:tcBorders>
              <w:top w:val="single" w:sz="4" w:space="0" w:color="auto"/>
              <w:left w:val="single" w:sz="4" w:space="0" w:color="auto"/>
              <w:bottom w:val="single" w:sz="4" w:space="0" w:color="auto"/>
            </w:tcBorders>
          </w:tcPr>
          <w:p w:rsidR="002C371E" w:rsidRDefault="002C371E">
            <w:pPr>
              <w:pStyle w:val="aa"/>
              <w:rPr>
                <w:sz w:val="21"/>
                <w:szCs w:val="21"/>
              </w:rPr>
            </w:pPr>
          </w:p>
        </w:tc>
      </w:tr>
      <w:tr w:rsidR="002C371E">
        <w:tc>
          <w:tcPr>
            <w:tcW w:w="5421" w:type="dxa"/>
            <w:tcBorders>
              <w:top w:val="single" w:sz="4" w:space="0" w:color="auto"/>
              <w:bottom w:val="single" w:sz="4" w:space="0" w:color="auto"/>
              <w:right w:val="single" w:sz="4" w:space="0" w:color="auto"/>
            </w:tcBorders>
          </w:tcPr>
          <w:p w:rsidR="002C371E" w:rsidRDefault="00210004">
            <w:pPr>
              <w:pStyle w:val="ac"/>
              <w:rPr>
                <w:sz w:val="21"/>
                <w:szCs w:val="21"/>
              </w:rPr>
            </w:pPr>
            <w:r>
              <w:rPr>
                <w:sz w:val="21"/>
                <w:szCs w:val="21"/>
              </w:rPr>
              <w:t>Всего за _____</w:t>
            </w:r>
            <w:hyperlink w:anchor="sub_11" w:history="1">
              <w:r>
                <w:rPr>
                  <w:rStyle w:val="a4"/>
                  <w:sz w:val="21"/>
                  <w:szCs w:val="21"/>
                </w:rPr>
                <w:t>*</w:t>
              </w:r>
            </w:hyperlink>
            <w:r>
              <w:rPr>
                <w:sz w:val="21"/>
                <w:szCs w:val="21"/>
              </w:rPr>
              <w:t xml:space="preserve"> (по фактическому</w:t>
            </w:r>
          </w:p>
          <w:p w:rsidR="002C371E" w:rsidRDefault="00210004">
            <w:pPr>
              <w:pStyle w:val="ac"/>
              <w:rPr>
                <w:sz w:val="21"/>
                <w:szCs w:val="21"/>
              </w:rPr>
            </w:pPr>
            <w:r>
              <w:rPr>
                <w:sz w:val="21"/>
                <w:szCs w:val="21"/>
              </w:rPr>
              <w:t>нахождению воспитанников</w:t>
            </w:r>
          </w:p>
          <w:p w:rsidR="002C371E" w:rsidRDefault="00210004">
            <w:pPr>
              <w:pStyle w:val="ac"/>
              <w:rPr>
                <w:sz w:val="21"/>
                <w:szCs w:val="21"/>
              </w:rPr>
            </w:pPr>
            <w:r>
              <w:rPr>
                <w:sz w:val="21"/>
                <w:szCs w:val="21"/>
              </w:rPr>
              <w:t>в списочном составе частной</w:t>
            </w:r>
          </w:p>
          <w:p w:rsidR="002C371E" w:rsidRDefault="00210004">
            <w:pPr>
              <w:pStyle w:val="ac"/>
              <w:rPr>
                <w:sz w:val="21"/>
                <w:szCs w:val="21"/>
              </w:rPr>
            </w:pPr>
            <w:r>
              <w:rPr>
                <w:sz w:val="21"/>
                <w:szCs w:val="21"/>
              </w:rPr>
              <w:t>организации)</w:t>
            </w:r>
          </w:p>
        </w:tc>
        <w:tc>
          <w:tcPr>
            <w:tcW w:w="1725"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1478"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1848"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2094"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2710" w:type="dxa"/>
            <w:tcBorders>
              <w:top w:val="single" w:sz="4" w:space="0" w:color="auto"/>
              <w:left w:val="single" w:sz="4" w:space="0" w:color="auto"/>
              <w:bottom w:val="single" w:sz="4" w:space="0" w:color="auto"/>
            </w:tcBorders>
          </w:tcPr>
          <w:p w:rsidR="002C371E" w:rsidRDefault="002C371E">
            <w:pPr>
              <w:pStyle w:val="aa"/>
              <w:rPr>
                <w:sz w:val="21"/>
                <w:szCs w:val="21"/>
              </w:rPr>
            </w:pPr>
          </w:p>
        </w:tc>
      </w:tr>
      <w:tr w:rsidR="002C371E">
        <w:tc>
          <w:tcPr>
            <w:tcW w:w="5421" w:type="dxa"/>
            <w:tcBorders>
              <w:top w:val="single" w:sz="4" w:space="0" w:color="auto"/>
              <w:bottom w:val="single" w:sz="4" w:space="0" w:color="auto"/>
              <w:right w:val="single" w:sz="4" w:space="0" w:color="auto"/>
            </w:tcBorders>
          </w:tcPr>
          <w:p w:rsidR="002C371E" w:rsidRDefault="00210004">
            <w:pPr>
              <w:pStyle w:val="ac"/>
              <w:rPr>
                <w:sz w:val="21"/>
                <w:szCs w:val="21"/>
              </w:rPr>
            </w:pPr>
            <w:r>
              <w:rPr>
                <w:sz w:val="21"/>
                <w:szCs w:val="21"/>
              </w:rPr>
              <w:t>Объем субсидии, перечисленный</w:t>
            </w:r>
          </w:p>
          <w:p w:rsidR="002C371E" w:rsidRDefault="00210004">
            <w:pPr>
              <w:pStyle w:val="ac"/>
              <w:rPr>
                <w:sz w:val="21"/>
                <w:szCs w:val="21"/>
              </w:rPr>
            </w:pPr>
            <w:r>
              <w:rPr>
                <w:sz w:val="21"/>
                <w:szCs w:val="21"/>
              </w:rPr>
              <w:t>за ________</w:t>
            </w:r>
            <w:hyperlink w:anchor="sub_11" w:history="1">
              <w:r>
                <w:rPr>
                  <w:rStyle w:val="a4"/>
                  <w:sz w:val="21"/>
                  <w:szCs w:val="21"/>
                </w:rPr>
                <w:t>*</w:t>
              </w:r>
            </w:hyperlink>
            <w:r>
              <w:rPr>
                <w:sz w:val="21"/>
                <w:szCs w:val="21"/>
              </w:rPr>
              <w:t xml:space="preserve"> в предыдущем месяце в виде аванса</w:t>
            </w:r>
          </w:p>
        </w:tc>
        <w:tc>
          <w:tcPr>
            <w:tcW w:w="1725"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1478"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1848"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2094"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2710" w:type="dxa"/>
            <w:tcBorders>
              <w:top w:val="single" w:sz="4" w:space="0" w:color="auto"/>
              <w:left w:val="single" w:sz="4" w:space="0" w:color="auto"/>
              <w:bottom w:val="single" w:sz="4" w:space="0" w:color="auto"/>
            </w:tcBorders>
          </w:tcPr>
          <w:p w:rsidR="002C371E" w:rsidRDefault="002C371E">
            <w:pPr>
              <w:pStyle w:val="aa"/>
              <w:rPr>
                <w:sz w:val="21"/>
                <w:szCs w:val="21"/>
              </w:rPr>
            </w:pPr>
          </w:p>
        </w:tc>
      </w:tr>
      <w:tr w:rsidR="002C371E">
        <w:tc>
          <w:tcPr>
            <w:tcW w:w="5421" w:type="dxa"/>
            <w:tcBorders>
              <w:top w:val="single" w:sz="4" w:space="0" w:color="auto"/>
              <w:bottom w:val="single" w:sz="4" w:space="0" w:color="auto"/>
              <w:right w:val="single" w:sz="4" w:space="0" w:color="auto"/>
            </w:tcBorders>
          </w:tcPr>
          <w:p w:rsidR="002C371E" w:rsidRDefault="00210004">
            <w:pPr>
              <w:pStyle w:val="ac"/>
              <w:rPr>
                <w:sz w:val="21"/>
                <w:szCs w:val="21"/>
              </w:rPr>
            </w:pPr>
            <w:r>
              <w:rPr>
                <w:sz w:val="21"/>
                <w:szCs w:val="21"/>
              </w:rPr>
              <w:t>Корректировка объема субсидии,</w:t>
            </w:r>
          </w:p>
          <w:p w:rsidR="002C371E" w:rsidRDefault="00210004">
            <w:pPr>
              <w:pStyle w:val="ac"/>
              <w:rPr>
                <w:sz w:val="21"/>
                <w:szCs w:val="21"/>
              </w:rPr>
            </w:pPr>
            <w:r>
              <w:rPr>
                <w:sz w:val="21"/>
                <w:szCs w:val="21"/>
              </w:rPr>
              <w:t>перечисленного за ________</w:t>
            </w:r>
            <w:hyperlink w:anchor="sub_11" w:history="1">
              <w:r>
                <w:rPr>
                  <w:rStyle w:val="a4"/>
                  <w:sz w:val="21"/>
                  <w:szCs w:val="21"/>
                </w:rPr>
                <w:t>*</w:t>
              </w:r>
            </w:hyperlink>
          </w:p>
          <w:p w:rsidR="002C371E" w:rsidRDefault="00210004">
            <w:pPr>
              <w:pStyle w:val="ac"/>
              <w:rPr>
                <w:sz w:val="21"/>
                <w:szCs w:val="21"/>
              </w:rPr>
            </w:pPr>
            <w:r>
              <w:rPr>
                <w:sz w:val="21"/>
                <w:szCs w:val="21"/>
              </w:rPr>
              <w:t>в предыдущем месяце в виде аванса с учетом фактического нахождения воспитанников в списочном составе частной организации</w:t>
            </w:r>
          </w:p>
        </w:tc>
        <w:tc>
          <w:tcPr>
            <w:tcW w:w="1725"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1478"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1848"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2094"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2710" w:type="dxa"/>
            <w:tcBorders>
              <w:top w:val="single" w:sz="4" w:space="0" w:color="auto"/>
              <w:left w:val="single" w:sz="4" w:space="0" w:color="auto"/>
              <w:bottom w:val="single" w:sz="4" w:space="0" w:color="auto"/>
            </w:tcBorders>
          </w:tcPr>
          <w:p w:rsidR="002C371E" w:rsidRDefault="002C371E">
            <w:pPr>
              <w:pStyle w:val="aa"/>
              <w:rPr>
                <w:sz w:val="21"/>
                <w:szCs w:val="21"/>
              </w:rPr>
            </w:pPr>
          </w:p>
        </w:tc>
      </w:tr>
      <w:tr w:rsidR="002C371E">
        <w:tc>
          <w:tcPr>
            <w:tcW w:w="5421" w:type="dxa"/>
            <w:tcBorders>
              <w:top w:val="single" w:sz="4" w:space="0" w:color="auto"/>
              <w:bottom w:val="single" w:sz="4" w:space="0" w:color="auto"/>
              <w:right w:val="single" w:sz="4" w:space="0" w:color="auto"/>
            </w:tcBorders>
          </w:tcPr>
          <w:p w:rsidR="002C371E" w:rsidRDefault="00210004">
            <w:pPr>
              <w:pStyle w:val="ac"/>
              <w:rPr>
                <w:sz w:val="21"/>
                <w:szCs w:val="21"/>
              </w:rPr>
            </w:pPr>
            <w:r>
              <w:rPr>
                <w:sz w:val="21"/>
                <w:szCs w:val="21"/>
              </w:rPr>
              <w:t>Объем субсидии к перечислению</w:t>
            </w:r>
          </w:p>
          <w:p w:rsidR="002C371E" w:rsidRDefault="00210004">
            <w:pPr>
              <w:pStyle w:val="ac"/>
              <w:rPr>
                <w:sz w:val="21"/>
                <w:szCs w:val="21"/>
              </w:rPr>
            </w:pPr>
            <w:r>
              <w:rPr>
                <w:sz w:val="21"/>
                <w:szCs w:val="21"/>
              </w:rPr>
              <w:t>в виде аванса за ________</w:t>
            </w:r>
            <w:hyperlink w:anchor="sub_22" w:history="1">
              <w:r>
                <w:rPr>
                  <w:rStyle w:val="a4"/>
                  <w:sz w:val="21"/>
                  <w:szCs w:val="21"/>
                </w:rPr>
                <w:t>**</w:t>
              </w:r>
            </w:hyperlink>
          </w:p>
        </w:tc>
        <w:tc>
          <w:tcPr>
            <w:tcW w:w="1725"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1478"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1848"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2094"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2710" w:type="dxa"/>
            <w:tcBorders>
              <w:top w:val="single" w:sz="4" w:space="0" w:color="auto"/>
              <w:left w:val="single" w:sz="4" w:space="0" w:color="auto"/>
              <w:bottom w:val="single" w:sz="4" w:space="0" w:color="auto"/>
            </w:tcBorders>
          </w:tcPr>
          <w:p w:rsidR="002C371E" w:rsidRDefault="002C371E">
            <w:pPr>
              <w:pStyle w:val="aa"/>
              <w:rPr>
                <w:sz w:val="21"/>
                <w:szCs w:val="21"/>
              </w:rPr>
            </w:pPr>
          </w:p>
        </w:tc>
      </w:tr>
      <w:tr w:rsidR="002C371E">
        <w:tc>
          <w:tcPr>
            <w:tcW w:w="5421" w:type="dxa"/>
            <w:tcBorders>
              <w:top w:val="single" w:sz="4" w:space="0" w:color="auto"/>
              <w:bottom w:val="single" w:sz="4" w:space="0" w:color="auto"/>
              <w:right w:val="single" w:sz="4" w:space="0" w:color="auto"/>
            </w:tcBorders>
          </w:tcPr>
          <w:p w:rsidR="002C371E" w:rsidRDefault="00210004">
            <w:pPr>
              <w:pStyle w:val="ac"/>
              <w:rPr>
                <w:sz w:val="21"/>
                <w:szCs w:val="21"/>
              </w:rPr>
            </w:pPr>
            <w:r>
              <w:rPr>
                <w:sz w:val="21"/>
                <w:szCs w:val="21"/>
              </w:rPr>
              <w:t>Всего к перечислению</w:t>
            </w:r>
          </w:p>
          <w:p w:rsidR="002C371E" w:rsidRDefault="00210004">
            <w:pPr>
              <w:pStyle w:val="ac"/>
              <w:rPr>
                <w:sz w:val="21"/>
                <w:szCs w:val="21"/>
              </w:rPr>
            </w:pPr>
            <w:r>
              <w:rPr>
                <w:sz w:val="21"/>
                <w:szCs w:val="21"/>
              </w:rPr>
              <w:t>в __________</w:t>
            </w:r>
            <w:hyperlink w:anchor="sub_22" w:history="1">
              <w:r>
                <w:rPr>
                  <w:rStyle w:val="a4"/>
                  <w:sz w:val="21"/>
                  <w:szCs w:val="21"/>
                </w:rPr>
                <w:t>**</w:t>
              </w:r>
            </w:hyperlink>
          </w:p>
        </w:tc>
        <w:tc>
          <w:tcPr>
            <w:tcW w:w="1725"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1478"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1848"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2094" w:type="dxa"/>
            <w:tcBorders>
              <w:top w:val="single" w:sz="4" w:space="0" w:color="auto"/>
              <w:left w:val="single" w:sz="4" w:space="0" w:color="auto"/>
              <w:bottom w:val="single" w:sz="4" w:space="0" w:color="auto"/>
              <w:right w:val="single" w:sz="4" w:space="0" w:color="auto"/>
            </w:tcBorders>
          </w:tcPr>
          <w:p w:rsidR="002C371E" w:rsidRDefault="002C371E">
            <w:pPr>
              <w:pStyle w:val="aa"/>
              <w:rPr>
                <w:sz w:val="21"/>
                <w:szCs w:val="21"/>
              </w:rPr>
            </w:pPr>
          </w:p>
        </w:tc>
        <w:tc>
          <w:tcPr>
            <w:tcW w:w="2710" w:type="dxa"/>
            <w:tcBorders>
              <w:top w:val="single" w:sz="4" w:space="0" w:color="auto"/>
              <w:left w:val="single" w:sz="4" w:space="0" w:color="auto"/>
              <w:bottom w:val="single" w:sz="4" w:space="0" w:color="auto"/>
            </w:tcBorders>
          </w:tcPr>
          <w:p w:rsidR="002C371E" w:rsidRDefault="002C371E">
            <w:pPr>
              <w:pStyle w:val="aa"/>
              <w:rPr>
                <w:sz w:val="21"/>
                <w:szCs w:val="21"/>
              </w:rPr>
            </w:pPr>
          </w:p>
        </w:tc>
      </w:tr>
    </w:tbl>
    <w:p w:rsidR="002C371E" w:rsidRDefault="002C371E"/>
    <w:p w:rsidR="002C371E" w:rsidRDefault="00210004">
      <w:r>
        <w:t>Примечания:</w:t>
      </w:r>
    </w:p>
    <w:p w:rsidR="002C371E" w:rsidRDefault="00210004">
      <w:pPr>
        <w:pStyle w:val="ad"/>
      </w:pPr>
      <w:bookmarkStart w:id="78" w:name="sub_11"/>
      <w:r>
        <w:t>* - указывается месяц, предшествующий месяцу, в котором перечисляется субсидия;</w:t>
      </w:r>
    </w:p>
    <w:p w:rsidR="002C371E" w:rsidRDefault="00210004">
      <w:pPr>
        <w:pStyle w:val="ad"/>
      </w:pPr>
      <w:bookmarkStart w:id="79" w:name="sub_22"/>
      <w:bookmarkEnd w:id="78"/>
      <w:r>
        <w:t>** - указывается месяц, в котором перечисляется субсидия.</w:t>
      </w:r>
    </w:p>
    <w:bookmarkEnd w:id="79"/>
    <w:p w:rsidR="002C371E" w:rsidRDefault="002C371E"/>
    <w:p w:rsidR="002C371E" w:rsidRDefault="002C371E">
      <w:pPr>
        <w:ind w:firstLine="0"/>
        <w:jc w:val="left"/>
        <w:sectPr w:rsidR="002C371E">
          <w:headerReference w:type="default" r:id="rId57"/>
          <w:footerReference w:type="default" r:id="rId58"/>
          <w:pgSz w:w="16837" w:h="11905" w:orient="landscape"/>
          <w:pgMar w:top="1440" w:right="800" w:bottom="1440" w:left="800" w:header="720" w:footer="720" w:gutter="0"/>
          <w:cols w:space="720"/>
          <w:noEndnote/>
        </w:sectPr>
      </w:pPr>
    </w:p>
    <w:p w:rsidR="002C371E" w:rsidRDefault="002C371E">
      <w:pPr>
        <w:pStyle w:val="a7"/>
        <w:rPr>
          <w:shd w:val="clear" w:color="auto" w:fill="F0F0F0"/>
        </w:rPr>
      </w:pPr>
    </w:p>
    <w:p w:rsidR="002C371E" w:rsidRDefault="00210004">
      <w:pPr>
        <w:jc w:val="right"/>
        <w:rPr>
          <w:rStyle w:val="a3"/>
          <w:rFonts w:ascii="Arial" w:hAnsi="Arial" w:cs="Arial"/>
        </w:rPr>
      </w:pPr>
      <w:r>
        <w:rPr>
          <w:rStyle w:val="a3"/>
          <w:rFonts w:ascii="Arial" w:hAnsi="Arial" w:cs="Arial"/>
        </w:rPr>
        <w:t>Приложение 3</w:t>
      </w:r>
      <w:r>
        <w:rPr>
          <w:rStyle w:val="a3"/>
          <w:rFonts w:ascii="Arial" w:hAnsi="Arial" w:cs="Arial"/>
        </w:rPr>
        <w:br/>
        <w:t xml:space="preserve">к </w:t>
      </w:r>
      <w:hyperlink w:anchor="sub_1000" w:history="1">
        <w:r>
          <w:rPr>
            <w:rStyle w:val="a4"/>
            <w:rFonts w:ascii="Arial" w:hAnsi="Arial" w:cs="Arial"/>
          </w:rPr>
          <w:t>порядку</w:t>
        </w:r>
      </w:hyperlink>
      <w:r>
        <w:rPr>
          <w:rStyle w:val="a3"/>
          <w:rFonts w:ascii="Arial" w:hAnsi="Arial" w:cs="Arial"/>
        </w:rPr>
        <w:t xml:space="preserve"> определения объема</w:t>
      </w:r>
      <w:r>
        <w:rPr>
          <w:rStyle w:val="a3"/>
          <w:rFonts w:ascii="Arial" w:hAnsi="Arial" w:cs="Arial"/>
        </w:rPr>
        <w:br/>
        <w:t>и предоставления субсидии</w:t>
      </w:r>
      <w:r>
        <w:rPr>
          <w:rStyle w:val="a3"/>
          <w:rFonts w:ascii="Arial" w:hAnsi="Arial" w:cs="Arial"/>
        </w:rPr>
        <w:br/>
        <w:t>на частичное финансовое</w:t>
      </w:r>
      <w:r>
        <w:rPr>
          <w:rStyle w:val="a3"/>
          <w:rFonts w:ascii="Arial" w:hAnsi="Arial" w:cs="Arial"/>
        </w:rPr>
        <w:br/>
        <w:t>обеспечение мест в частных</w:t>
      </w:r>
      <w:r>
        <w:rPr>
          <w:rStyle w:val="a3"/>
          <w:rFonts w:ascii="Arial" w:hAnsi="Arial" w:cs="Arial"/>
        </w:rPr>
        <w:br/>
        <w:t>организациях, осуществляющих</w:t>
      </w:r>
      <w:r>
        <w:rPr>
          <w:rStyle w:val="a3"/>
          <w:rFonts w:ascii="Arial" w:hAnsi="Arial" w:cs="Arial"/>
        </w:rPr>
        <w:br/>
        <w:t>образовательную деятельность</w:t>
      </w:r>
      <w:r>
        <w:rPr>
          <w:rStyle w:val="a3"/>
          <w:rFonts w:ascii="Arial" w:hAnsi="Arial" w:cs="Arial"/>
        </w:rPr>
        <w:br/>
        <w:t xml:space="preserve">по реализации образовательных </w:t>
      </w:r>
      <w:r>
        <w:rPr>
          <w:rStyle w:val="a3"/>
          <w:rFonts w:ascii="Arial" w:hAnsi="Arial" w:cs="Arial"/>
        </w:rPr>
        <w:br/>
        <w:t>программ дошкольного образования</w:t>
      </w:r>
    </w:p>
    <w:p w:rsidR="002C371E" w:rsidRDefault="002C371E"/>
    <w:p w:rsidR="002C371E" w:rsidRDefault="00210004">
      <w:pPr>
        <w:pStyle w:val="1"/>
      </w:pPr>
      <w:r>
        <w:t xml:space="preserve">Перечень </w:t>
      </w:r>
      <w:r>
        <w:br/>
        <w:t>расходов, осуществляемых за счет субсидии на частичное финансовое обеспечение мест в частных организациях, осуществляющих образовательную деятельность по реализации образовательных программ дошкольного образования</w:t>
      </w:r>
    </w:p>
    <w:p w:rsidR="002C371E" w:rsidRDefault="002C371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04"/>
      </w:tblGrid>
      <w:tr w:rsidR="002C371E">
        <w:tc>
          <w:tcPr>
            <w:tcW w:w="10304" w:type="dxa"/>
            <w:tcBorders>
              <w:top w:val="single" w:sz="4" w:space="0" w:color="auto"/>
              <w:bottom w:val="single" w:sz="4" w:space="0" w:color="auto"/>
            </w:tcBorders>
          </w:tcPr>
          <w:p w:rsidR="002C371E" w:rsidRDefault="00210004">
            <w:pPr>
              <w:pStyle w:val="aa"/>
              <w:jc w:val="center"/>
              <w:rPr>
                <w:sz w:val="23"/>
                <w:szCs w:val="23"/>
              </w:rPr>
            </w:pPr>
            <w:r>
              <w:rPr>
                <w:sz w:val="23"/>
                <w:szCs w:val="23"/>
              </w:rPr>
              <w:t>Направления расходования средств</w:t>
            </w:r>
          </w:p>
        </w:tc>
      </w:tr>
      <w:tr w:rsidR="002C371E">
        <w:tc>
          <w:tcPr>
            <w:tcW w:w="10304" w:type="dxa"/>
            <w:tcBorders>
              <w:top w:val="single" w:sz="4" w:space="0" w:color="auto"/>
              <w:bottom w:val="single" w:sz="4" w:space="0" w:color="auto"/>
            </w:tcBorders>
          </w:tcPr>
          <w:p w:rsidR="002C371E" w:rsidRDefault="00210004">
            <w:pPr>
              <w:pStyle w:val="ac"/>
              <w:rPr>
                <w:sz w:val="23"/>
                <w:szCs w:val="23"/>
              </w:rPr>
            </w:pPr>
            <w:r>
              <w:rPr>
                <w:sz w:val="23"/>
                <w:szCs w:val="23"/>
              </w:rPr>
              <w:t xml:space="preserve">1. Приобретение продуктов питания с учетом </w:t>
            </w:r>
            <w:hyperlink r:id="rId59" w:history="1">
              <w:r>
                <w:rPr>
                  <w:rStyle w:val="a4"/>
                  <w:sz w:val="23"/>
                  <w:szCs w:val="23"/>
                </w:rPr>
                <w:t>СанПиН 2.3/2.4.3590-20</w:t>
              </w:r>
            </w:hyperlink>
            <w:r>
              <w:rPr>
                <w:sz w:val="23"/>
                <w:szCs w:val="23"/>
              </w:rPr>
              <w:t xml:space="preserve"> "Санитарно-эпидемиологические требования к организации общественного питания населения"</w:t>
            </w:r>
          </w:p>
        </w:tc>
      </w:tr>
      <w:tr w:rsidR="002C371E">
        <w:tc>
          <w:tcPr>
            <w:tcW w:w="10304" w:type="dxa"/>
            <w:tcBorders>
              <w:top w:val="single" w:sz="4" w:space="0" w:color="auto"/>
              <w:bottom w:val="single" w:sz="4" w:space="0" w:color="auto"/>
            </w:tcBorders>
          </w:tcPr>
          <w:p w:rsidR="002C371E" w:rsidRDefault="00210004">
            <w:pPr>
              <w:pStyle w:val="ac"/>
              <w:rPr>
                <w:sz w:val="23"/>
                <w:szCs w:val="23"/>
              </w:rPr>
            </w:pPr>
            <w:r>
              <w:rPr>
                <w:sz w:val="23"/>
                <w:szCs w:val="23"/>
              </w:rPr>
              <w:t>2. Оплата за оказание услуг по организации питания</w:t>
            </w:r>
          </w:p>
        </w:tc>
      </w:tr>
      <w:tr w:rsidR="002C371E">
        <w:tc>
          <w:tcPr>
            <w:tcW w:w="10304" w:type="dxa"/>
            <w:tcBorders>
              <w:top w:val="single" w:sz="4" w:space="0" w:color="auto"/>
              <w:bottom w:val="single" w:sz="4" w:space="0" w:color="auto"/>
            </w:tcBorders>
          </w:tcPr>
          <w:p w:rsidR="002C371E" w:rsidRDefault="00210004">
            <w:pPr>
              <w:pStyle w:val="ac"/>
              <w:rPr>
                <w:sz w:val="23"/>
                <w:szCs w:val="23"/>
              </w:rPr>
            </w:pPr>
            <w:r>
              <w:rPr>
                <w:sz w:val="23"/>
                <w:szCs w:val="23"/>
              </w:rPr>
              <w:t>3. Приобретение чистящих, моющих, дезинфицирующих средств</w:t>
            </w:r>
          </w:p>
        </w:tc>
      </w:tr>
      <w:tr w:rsidR="002C371E">
        <w:tc>
          <w:tcPr>
            <w:tcW w:w="10304" w:type="dxa"/>
            <w:tcBorders>
              <w:top w:val="single" w:sz="4" w:space="0" w:color="auto"/>
              <w:bottom w:val="single" w:sz="4" w:space="0" w:color="auto"/>
            </w:tcBorders>
          </w:tcPr>
          <w:p w:rsidR="002C371E" w:rsidRDefault="00210004">
            <w:pPr>
              <w:pStyle w:val="ac"/>
              <w:rPr>
                <w:sz w:val="23"/>
                <w:szCs w:val="23"/>
              </w:rPr>
            </w:pPr>
            <w:r>
              <w:rPr>
                <w:sz w:val="23"/>
                <w:szCs w:val="23"/>
              </w:rPr>
              <w:t>4. Приобретение песка для игровых площадок</w:t>
            </w:r>
          </w:p>
        </w:tc>
      </w:tr>
      <w:tr w:rsidR="002C371E">
        <w:tc>
          <w:tcPr>
            <w:tcW w:w="10304" w:type="dxa"/>
            <w:tcBorders>
              <w:top w:val="single" w:sz="4" w:space="0" w:color="auto"/>
              <w:bottom w:val="single" w:sz="4" w:space="0" w:color="auto"/>
            </w:tcBorders>
          </w:tcPr>
          <w:p w:rsidR="002C371E" w:rsidRDefault="00210004">
            <w:pPr>
              <w:pStyle w:val="ac"/>
              <w:rPr>
                <w:sz w:val="23"/>
                <w:szCs w:val="23"/>
              </w:rPr>
            </w:pPr>
            <w:r>
              <w:rPr>
                <w:sz w:val="23"/>
                <w:szCs w:val="23"/>
              </w:rPr>
              <w:t>5. Приобретение хозяйственных товаров</w:t>
            </w:r>
          </w:p>
        </w:tc>
      </w:tr>
      <w:tr w:rsidR="002C371E">
        <w:tc>
          <w:tcPr>
            <w:tcW w:w="10304" w:type="dxa"/>
            <w:tcBorders>
              <w:top w:val="single" w:sz="4" w:space="0" w:color="auto"/>
              <w:bottom w:val="single" w:sz="4" w:space="0" w:color="auto"/>
            </w:tcBorders>
          </w:tcPr>
          <w:p w:rsidR="002C371E" w:rsidRDefault="00210004">
            <w:pPr>
              <w:pStyle w:val="ac"/>
              <w:rPr>
                <w:sz w:val="23"/>
                <w:szCs w:val="23"/>
              </w:rPr>
            </w:pPr>
            <w:r>
              <w:rPr>
                <w:sz w:val="23"/>
                <w:szCs w:val="23"/>
              </w:rPr>
              <w:t>6. Приобретение мягкого инвентаря, спецодежды</w:t>
            </w:r>
          </w:p>
        </w:tc>
      </w:tr>
      <w:tr w:rsidR="002C371E">
        <w:tc>
          <w:tcPr>
            <w:tcW w:w="10304" w:type="dxa"/>
            <w:tcBorders>
              <w:top w:val="single" w:sz="4" w:space="0" w:color="auto"/>
              <w:bottom w:val="single" w:sz="4" w:space="0" w:color="auto"/>
            </w:tcBorders>
          </w:tcPr>
          <w:p w:rsidR="002C371E" w:rsidRDefault="00210004">
            <w:pPr>
              <w:pStyle w:val="ac"/>
              <w:rPr>
                <w:sz w:val="23"/>
                <w:szCs w:val="23"/>
              </w:rPr>
            </w:pPr>
            <w:r>
              <w:rPr>
                <w:sz w:val="23"/>
                <w:szCs w:val="23"/>
              </w:rPr>
              <w:t>7. Приобретение посуды, кухонного инвентаря</w:t>
            </w:r>
          </w:p>
        </w:tc>
      </w:tr>
      <w:tr w:rsidR="002C371E">
        <w:tc>
          <w:tcPr>
            <w:tcW w:w="10304" w:type="dxa"/>
            <w:tcBorders>
              <w:top w:val="single" w:sz="4" w:space="0" w:color="auto"/>
              <w:bottom w:val="single" w:sz="4" w:space="0" w:color="auto"/>
            </w:tcBorders>
          </w:tcPr>
          <w:p w:rsidR="002C371E" w:rsidRDefault="00210004">
            <w:pPr>
              <w:pStyle w:val="ac"/>
              <w:rPr>
                <w:sz w:val="23"/>
                <w:szCs w:val="23"/>
              </w:rPr>
            </w:pPr>
            <w:r>
              <w:rPr>
                <w:sz w:val="23"/>
                <w:szCs w:val="23"/>
              </w:rPr>
              <w:t xml:space="preserve">8. Приобретение мебели, необходимой для присмотра и ухода за детьми (кроватей детских, вешалок для полотенец, </w:t>
            </w:r>
            <w:proofErr w:type="spellStart"/>
            <w:r>
              <w:rPr>
                <w:sz w:val="23"/>
                <w:szCs w:val="23"/>
              </w:rPr>
              <w:t>полотенечниц</w:t>
            </w:r>
            <w:proofErr w:type="spellEnd"/>
            <w:r>
              <w:rPr>
                <w:sz w:val="23"/>
                <w:szCs w:val="23"/>
              </w:rPr>
              <w:t>, шкафов для одежды, шкафов (стеллажей) для детских горшков, шкафов (стеллажей)</w:t>
            </w:r>
          </w:p>
          <w:p w:rsidR="002C371E" w:rsidRDefault="00210004">
            <w:pPr>
              <w:pStyle w:val="ac"/>
              <w:rPr>
                <w:sz w:val="23"/>
                <w:szCs w:val="23"/>
              </w:rPr>
            </w:pPr>
            <w:r>
              <w:rPr>
                <w:sz w:val="23"/>
                <w:szCs w:val="23"/>
              </w:rPr>
              <w:t>для игрушек, шкафов (стеллажей) для хозяйственного инвентаря, мебели для буфетных, скамеек детских)</w:t>
            </w:r>
          </w:p>
        </w:tc>
      </w:tr>
      <w:tr w:rsidR="002C371E">
        <w:tc>
          <w:tcPr>
            <w:tcW w:w="10304" w:type="dxa"/>
            <w:tcBorders>
              <w:top w:val="single" w:sz="4" w:space="0" w:color="auto"/>
              <w:bottom w:val="single" w:sz="4" w:space="0" w:color="auto"/>
            </w:tcBorders>
          </w:tcPr>
          <w:p w:rsidR="002C371E" w:rsidRDefault="00210004">
            <w:pPr>
              <w:pStyle w:val="ac"/>
              <w:rPr>
                <w:sz w:val="23"/>
                <w:szCs w:val="23"/>
              </w:rPr>
            </w:pPr>
            <w:r>
              <w:rPr>
                <w:sz w:val="23"/>
                <w:szCs w:val="23"/>
              </w:rPr>
              <w:t>9. Приобретение оборудования для пищеблока</w:t>
            </w:r>
          </w:p>
        </w:tc>
      </w:tr>
      <w:tr w:rsidR="002C371E">
        <w:tc>
          <w:tcPr>
            <w:tcW w:w="10304" w:type="dxa"/>
            <w:tcBorders>
              <w:top w:val="single" w:sz="4" w:space="0" w:color="auto"/>
              <w:bottom w:val="single" w:sz="4" w:space="0" w:color="auto"/>
            </w:tcBorders>
          </w:tcPr>
          <w:p w:rsidR="002C371E" w:rsidRDefault="00210004">
            <w:pPr>
              <w:pStyle w:val="ac"/>
              <w:rPr>
                <w:sz w:val="23"/>
                <w:szCs w:val="23"/>
              </w:rPr>
            </w:pPr>
            <w:r>
              <w:rPr>
                <w:sz w:val="23"/>
                <w:szCs w:val="23"/>
              </w:rPr>
              <w:t>10. Приобретение оборудования для прачечной</w:t>
            </w:r>
          </w:p>
        </w:tc>
      </w:tr>
      <w:tr w:rsidR="002C371E">
        <w:tc>
          <w:tcPr>
            <w:tcW w:w="10304" w:type="dxa"/>
            <w:tcBorders>
              <w:top w:val="single" w:sz="4" w:space="0" w:color="auto"/>
              <w:bottom w:val="single" w:sz="4" w:space="0" w:color="auto"/>
            </w:tcBorders>
          </w:tcPr>
          <w:p w:rsidR="002C371E" w:rsidRDefault="00210004">
            <w:pPr>
              <w:pStyle w:val="ac"/>
              <w:rPr>
                <w:sz w:val="23"/>
                <w:szCs w:val="23"/>
              </w:rPr>
            </w:pPr>
            <w:r>
              <w:rPr>
                <w:sz w:val="23"/>
                <w:szCs w:val="23"/>
              </w:rPr>
              <w:t>11. Приобретение ковров и ковровых изделий</w:t>
            </w:r>
          </w:p>
        </w:tc>
      </w:tr>
      <w:tr w:rsidR="002C371E">
        <w:tc>
          <w:tcPr>
            <w:tcW w:w="10304" w:type="dxa"/>
            <w:tcBorders>
              <w:top w:val="single" w:sz="4" w:space="0" w:color="auto"/>
              <w:bottom w:val="single" w:sz="4" w:space="0" w:color="auto"/>
            </w:tcBorders>
          </w:tcPr>
          <w:p w:rsidR="002C371E" w:rsidRDefault="00210004">
            <w:pPr>
              <w:pStyle w:val="ac"/>
              <w:rPr>
                <w:sz w:val="23"/>
                <w:szCs w:val="23"/>
              </w:rPr>
            </w:pPr>
            <w:r>
              <w:rPr>
                <w:sz w:val="23"/>
                <w:szCs w:val="23"/>
              </w:rPr>
              <w:t>12. Приобретение дезинфицирующего оборудования</w:t>
            </w:r>
          </w:p>
        </w:tc>
      </w:tr>
      <w:tr w:rsidR="002C371E">
        <w:tc>
          <w:tcPr>
            <w:tcW w:w="10304" w:type="dxa"/>
            <w:tcBorders>
              <w:top w:val="single" w:sz="4" w:space="0" w:color="auto"/>
              <w:bottom w:val="single" w:sz="4" w:space="0" w:color="auto"/>
            </w:tcBorders>
          </w:tcPr>
          <w:p w:rsidR="002C371E" w:rsidRDefault="00210004">
            <w:pPr>
              <w:pStyle w:val="ac"/>
              <w:rPr>
                <w:sz w:val="23"/>
                <w:szCs w:val="23"/>
              </w:rPr>
            </w:pPr>
            <w:r>
              <w:rPr>
                <w:sz w:val="23"/>
                <w:szCs w:val="23"/>
              </w:rPr>
              <w:t>13. Приобретение пылесосов</w:t>
            </w:r>
          </w:p>
        </w:tc>
      </w:tr>
      <w:tr w:rsidR="002C371E">
        <w:tc>
          <w:tcPr>
            <w:tcW w:w="10304" w:type="dxa"/>
            <w:tcBorders>
              <w:top w:val="single" w:sz="4" w:space="0" w:color="auto"/>
              <w:bottom w:val="single" w:sz="4" w:space="0" w:color="auto"/>
            </w:tcBorders>
          </w:tcPr>
          <w:p w:rsidR="002C371E" w:rsidRDefault="00210004">
            <w:pPr>
              <w:pStyle w:val="ac"/>
              <w:rPr>
                <w:sz w:val="23"/>
                <w:szCs w:val="23"/>
              </w:rPr>
            </w:pPr>
            <w:r>
              <w:rPr>
                <w:sz w:val="23"/>
                <w:szCs w:val="23"/>
              </w:rPr>
              <w:t>14. Приобретение посудомоечных машин</w:t>
            </w:r>
          </w:p>
        </w:tc>
      </w:tr>
      <w:tr w:rsidR="002C371E">
        <w:tc>
          <w:tcPr>
            <w:tcW w:w="10304" w:type="dxa"/>
            <w:tcBorders>
              <w:top w:val="single" w:sz="4" w:space="0" w:color="auto"/>
              <w:bottom w:val="single" w:sz="4" w:space="0" w:color="auto"/>
            </w:tcBorders>
          </w:tcPr>
          <w:p w:rsidR="002C371E" w:rsidRDefault="00210004">
            <w:pPr>
              <w:pStyle w:val="ac"/>
              <w:rPr>
                <w:sz w:val="23"/>
                <w:szCs w:val="23"/>
              </w:rPr>
            </w:pPr>
            <w:r>
              <w:rPr>
                <w:sz w:val="23"/>
                <w:szCs w:val="23"/>
              </w:rPr>
              <w:t>15. Приобретение кухонных электроприборов</w:t>
            </w:r>
          </w:p>
        </w:tc>
      </w:tr>
      <w:tr w:rsidR="002C371E">
        <w:tc>
          <w:tcPr>
            <w:tcW w:w="10304" w:type="dxa"/>
            <w:tcBorders>
              <w:top w:val="single" w:sz="4" w:space="0" w:color="auto"/>
              <w:bottom w:val="single" w:sz="4" w:space="0" w:color="auto"/>
            </w:tcBorders>
          </w:tcPr>
          <w:p w:rsidR="002C371E" w:rsidRDefault="00210004">
            <w:pPr>
              <w:pStyle w:val="ac"/>
              <w:rPr>
                <w:sz w:val="23"/>
                <w:szCs w:val="23"/>
              </w:rPr>
            </w:pPr>
            <w:r>
              <w:rPr>
                <w:sz w:val="23"/>
                <w:szCs w:val="23"/>
              </w:rPr>
              <w:t>16. Приобретение питьевой воды (для организации питьевого режима)</w:t>
            </w:r>
          </w:p>
        </w:tc>
      </w:tr>
      <w:tr w:rsidR="002C371E">
        <w:tc>
          <w:tcPr>
            <w:tcW w:w="10304" w:type="dxa"/>
            <w:tcBorders>
              <w:top w:val="single" w:sz="4" w:space="0" w:color="auto"/>
              <w:bottom w:val="single" w:sz="4" w:space="0" w:color="auto"/>
            </w:tcBorders>
          </w:tcPr>
          <w:p w:rsidR="002C371E" w:rsidRDefault="00210004">
            <w:pPr>
              <w:pStyle w:val="ac"/>
              <w:rPr>
                <w:sz w:val="23"/>
                <w:szCs w:val="23"/>
              </w:rPr>
            </w:pPr>
            <w:r>
              <w:rPr>
                <w:sz w:val="23"/>
                <w:szCs w:val="23"/>
              </w:rPr>
              <w:t>17. Приобретение одноразовых пеленок, подгузников, нагрудников для кормления, клеенок детских непромокаемых</w:t>
            </w:r>
          </w:p>
        </w:tc>
      </w:tr>
      <w:tr w:rsidR="002C371E">
        <w:tc>
          <w:tcPr>
            <w:tcW w:w="10304" w:type="dxa"/>
            <w:tcBorders>
              <w:top w:val="single" w:sz="4" w:space="0" w:color="auto"/>
              <w:bottom w:val="single" w:sz="4" w:space="0" w:color="auto"/>
            </w:tcBorders>
          </w:tcPr>
          <w:p w:rsidR="002C371E" w:rsidRDefault="00210004">
            <w:pPr>
              <w:pStyle w:val="ac"/>
              <w:rPr>
                <w:sz w:val="23"/>
                <w:szCs w:val="23"/>
              </w:rPr>
            </w:pPr>
            <w:r>
              <w:rPr>
                <w:sz w:val="23"/>
                <w:szCs w:val="23"/>
              </w:rPr>
              <w:t>18. Оплата за оказание услуг по стирке белья</w:t>
            </w:r>
          </w:p>
        </w:tc>
      </w:tr>
      <w:tr w:rsidR="002C371E">
        <w:tc>
          <w:tcPr>
            <w:tcW w:w="10304" w:type="dxa"/>
            <w:tcBorders>
              <w:top w:val="single" w:sz="4" w:space="0" w:color="auto"/>
              <w:bottom w:val="single" w:sz="4" w:space="0" w:color="auto"/>
            </w:tcBorders>
          </w:tcPr>
          <w:p w:rsidR="002C371E" w:rsidRDefault="00210004">
            <w:pPr>
              <w:pStyle w:val="ac"/>
              <w:rPr>
                <w:sz w:val="23"/>
                <w:szCs w:val="23"/>
              </w:rPr>
            </w:pPr>
            <w:r>
              <w:rPr>
                <w:sz w:val="23"/>
                <w:szCs w:val="23"/>
              </w:rPr>
              <w:t>19. Оплата за оказание услуг по чистке, стирке ковров и ковровых изделий</w:t>
            </w:r>
          </w:p>
        </w:tc>
      </w:tr>
      <w:tr w:rsidR="002C371E">
        <w:tc>
          <w:tcPr>
            <w:tcW w:w="10304" w:type="dxa"/>
            <w:tcBorders>
              <w:top w:val="single" w:sz="4" w:space="0" w:color="auto"/>
              <w:bottom w:val="single" w:sz="4" w:space="0" w:color="auto"/>
            </w:tcBorders>
          </w:tcPr>
          <w:p w:rsidR="002C371E" w:rsidRDefault="00210004">
            <w:pPr>
              <w:pStyle w:val="ac"/>
              <w:rPr>
                <w:sz w:val="23"/>
                <w:szCs w:val="23"/>
              </w:rPr>
            </w:pPr>
            <w:r>
              <w:rPr>
                <w:sz w:val="23"/>
                <w:szCs w:val="23"/>
              </w:rPr>
              <w:t>20. Оплата за оказание услуг по проведению лабораторных исследований пищеблока, лабораторно-инструментальных исследований и измерений в рамках производственного контроля</w:t>
            </w:r>
          </w:p>
        </w:tc>
      </w:tr>
      <w:tr w:rsidR="002C371E">
        <w:tc>
          <w:tcPr>
            <w:tcW w:w="10304" w:type="dxa"/>
            <w:tcBorders>
              <w:top w:val="single" w:sz="4" w:space="0" w:color="auto"/>
              <w:bottom w:val="single" w:sz="4" w:space="0" w:color="auto"/>
            </w:tcBorders>
          </w:tcPr>
          <w:p w:rsidR="002C371E" w:rsidRDefault="00210004">
            <w:pPr>
              <w:pStyle w:val="ac"/>
              <w:rPr>
                <w:sz w:val="23"/>
                <w:szCs w:val="23"/>
              </w:rPr>
            </w:pPr>
            <w:r>
              <w:rPr>
                <w:sz w:val="23"/>
                <w:szCs w:val="23"/>
              </w:rPr>
              <w:t>21. Оплата за оказание услуг по проведению лабораторных исследований песка</w:t>
            </w:r>
          </w:p>
        </w:tc>
      </w:tr>
      <w:tr w:rsidR="002C371E">
        <w:tc>
          <w:tcPr>
            <w:tcW w:w="10304" w:type="dxa"/>
            <w:tcBorders>
              <w:top w:val="single" w:sz="4" w:space="0" w:color="auto"/>
              <w:bottom w:val="single" w:sz="4" w:space="0" w:color="auto"/>
            </w:tcBorders>
          </w:tcPr>
          <w:p w:rsidR="002C371E" w:rsidRDefault="00210004">
            <w:pPr>
              <w:pStyle w:val="ac"/>
              <w:rPr>
                <w:sz w:val="23"/>
                <w:szCs w:val="23"/>
              </w:rPr>
            </w:pPr>
            <w:r>
              <w:rPr>
                <w:sz w:val="23"/>
                <w:szCs w:val="23"/>
              </w:rPr>
              <w:t>22. Оплата за оказание услуг по медицинскому обслуживанию воспитанников в целях оказания первичной медико-санитарной помощи</w:t>
            </w:r>
          </w:p>
        </w:tc>
      </w:tr>
      <w:tr w:rsidR="002C371E">
        <w:tc>
          <w:tcPr>
            <w:tcW w:w="10304" w:type="dxa"/>
            <w:tcBorders>
              <w:top w:val="single" w:sz="4" w:space="0" w:color="auto"/>
              <w:bottom w:val="single" w:sz="4" w:space="0" w:color="auto"/>
            </w:tcBorders>
          </w:tcPr>
          <w:p w:rsidR="002C371E" w:rsidRDefault="00210004">
            <w:pPr>
              <w:pStyle w:val="ac"/>
              <w:rPr>
                <w:sz w:val="23"/>
                <w:szCs w:val="23"/>
              </w:rPr>
            </w:pPr>
            <w:r>
              <w:rPr>
                <w:sz w:val="23"/>
                <w:szCs w:val="23"/>
              </w:rPr>
              <w:t xml:space="preserve">23. Оплата </w:t>
            </w:r>
            <w:proofErr w:type="spellStart"/>
            <w:r>
              <w:rPr>
                <w:sz w:val="23"/>
                <w:szCs w:val="23"/>
              </w:rPr>
              <w:t>клининговых</w:t>
            </w:r>
            <w:proofErr w:type="spellEnd"/>
            <w:r>
              <w:rPr>
                <w:sz w:val="23"/>
                <w:szCs w:val="23"/>
              </w:rPr>
              <w:t xml:space="preserve"> услуг по уборке помещений, территории</w:t>
            </w:r>
          </w:p>
        </w:tc>
      </w:tr>
      <w:tr w:rsidR="002C371E">
        <w:tc>
          <w:tcPr>
            <w:tcW w:w="10304" w:type="dxa"/>
            <w:tcBorders>
              <w:top w:val="single" w:sz="4" w:space="0" w:color="auto"/>
              <w:bottom w:val="single" w:sz="4" w:space="0" w:color="auto"/>
            </w:tcBorders>
          </w:tcPr>
          <w:p w:rsidR="002C371E" w:rsidRDefault="00210004">
            <w:pPr>
              <w:pStyle w:val="ac"/>
              <w:rPr>
                <w:sz w:val="23"/>
                <w:szCs w:val="23"/>
              </w:rPr>
            </w:pPr>
            <w:r>
              <w:rPr>
                <w:sz w:val="23"/>
                <w:szCs w:val="23"/>
              </w:rPr>
              <w:t xml:space="preserve">24. Оплата коммунальных услуг, оплата за оказание услуги по обращению с твердыми </w:t>
            </w:r>
            <w:r>
              <w:rPr>
                <w:sz w:val="23"/>
                <w:szCs w:val="23"/>
              </w:rPr>
              <w:lastRenderedPageBreak/>
              <w:t>коммунальными отходами, плата за сброс загрязняющих веществ сверх установленных нормативов состава сточных вод, плата за негативное воздействие на работу централизованной системы водоотведения, оплата за комплексное обслуживание внутренних и наружных инженерных систем, взносы на капитальный ремонт общего имущества в многоквартирном доме</w:t>
            </w:r>
          </w:p>
        </w:tc>
      </w:tr>
      <w:tr w:rsidR="002C371E">
        <w:tc>
          <w:tcPr>
            <w:tcW w:w="10304" w:type="dxa"/>
            <w:tcBorders>
              <w:top w:val="single" w:sz="4" w:space="0" w:color="auto"/>
              <w:bottom w:val="single" w:sz="4" w:space="0" w:color="auto"/>
            </w:tcBorders>
          </w:tcPr>
          <w:p w:rsidR="002C371E" w:rsidRDefault="00210004">
            <w:pPr>
              <w:pStyle w:val="ac"/>
              <w:rPr>
                <w:sz w:val="23"/>
                <w:szCs w:val="23"/>
              </w:rPr>
            </w:pPr>
            <w:r>
              <w:rPr>
                <w:sz w:val="23"/>
                <w:szCs w:val="23"/>
              </w:rPr>
              <w:lastRenderedPageBreak/>
              <w:t>25. Оплата за аренду помещений, оплата переменной части арендной платы</w:t>
            </w:r>
          </w:p>
        </w:tc>
      </w:tr>
      <w:tr w:rsidR="002C371E">
        <w:tc>
          <w:tcPr>
            <w:tcW w:w="10304" w:type="dxa"/>
            <w:tcBorders>
              <w:top w:val="single" w:sz="4" w:space="0" w:color="auto"/>
              <w:bottom w:val="single" w:sz="4" w:space="0" w:color="auto"/>
            </w:tcBorders>
          </w:tcPr>
          <w:p w:rsidR="002C371E" w:rsidRDefault="00210004">
            <w:pPr>
              <w:pStyle w:val="ac"/>
              <w:rPr>
                <w:sz w:val="23"/>
                <w:szCs w:val="23"/>
              </w:rPr>
            </w:pPr>
            <w:r>
              <w:rPr>
                <w:sz w:val="23"/>
                <w:szCs w:val="23"/>
              </w:rPr>
              <w:t>26. Оплата за оказание услуг по зимнему содержанию территории</w:t>
            </w:r>
          </w:p>
        </w:tc>
      </w:tr>
      <w:tr w:rsidR="002C371E">
        <w:tc>
          <w:tcPr>
            <w:tcW w:w="10304" w:type="dxa"/>
            <w:tcBorders>
              <w:top w:val="single" w:sz="4" w:space="0" w:color="auto"/>
              <w:bottom w:val="single" w:sz="4" w:space="0" w:color="auto"/>
            </w:tcBorders>
          </w:tcPr>
          <w:p w:rsidR="002C371E" w:rsidRDefault="00210004">
            <w:pPr>
              <w:pStyle w:val="ac"/>
              <w:rPr>
                <w:sz w:val="23"/>
                <w:szCs w:val="23"/>
              </w:rPr>
            </w:pPr>
            <w:r>
              <w:rPr>
                <w:sz w:val="23"/>
                <w:szCs w:val="23"/>
              </w:rPr>
              <w:t>27. Оплата за оказание услуг по проведению предварительных и периодических медицинских осмотров сотрудников</w:t>
            </w:r>
          </w:p>
        </w:tc>
      </w:tr>
      <w:tr w:rsidR="002C371E">
        <w:tc>
          <w:tcPr>
            <w:tcW w:w="10304" w:type="dxa"/>
            <w:tcBorders>
              <w:top w:val="single" w:sz="4" w:space="0" w:color="auto"/>
              <w:bottom w:val="single" w:sz="4" w:space="0" w:color="auto"/>
            </w:tcBorders>
          </w:tcPr>
          <w:p w:rsidR="002C371E" w:rsidRDefault="00210004">
            <w:pPr>
              <w:pStyle w:val="ac"/>
              <w:rPr>
                <w:sz w:val="23"/>
                <w:szCs w:val="23"/>
              </w:rPr>
            </w:pPr>
            <w:r>
              <w:rPr>
                <w:sz w:val="23"/>
                <w:szCs w:val="23"/>
              </w:rPr>
              <w:t>28. Оплата за оказание услуг по техническому обслуживанию охранно-пожарной сигнализации / пожарной сигнализации, систем безопасности, видеокамер наружного и внутреннего наблюдения</w:t>
            </w:r>
          </w:p>
        </w:tc>
      </w:tr>
      <w:tr w:rsidR="002C371E">
        <w:tc>
          <w:tcPr>
            <w:tcW w:w="10304" w:type="dxa"/>
            <w:tcBorders>
              <w:top w:val="single" w:sz="4" w:space="0" w:color="auto"/>
              <w:bottom w:val="single" w:sz="4" w:space="0" w:color="auto"/>
            </w:tcBorders>
          </w:tcPr>
          <w:p w:rsidR="002C371E" w:rsidRDefault="00210004">
            <w:pPr>
              <w:pStyle w:val="ac"/>
              <w:rPr>
                <w:sz w:val="23"/>
                <w:szCs w:val="23"/>
              </w:rPr>
            </w:pPr>
            <w:r>
              <w:rPr>
                <w:sz w:val="23"/>
                <w:szCs w:val="23"/>
              </w:rPr>
              <w:t>29. Оплата труда и начисления на выплаты по оплате труда работников, обеспечивающих присмотр и уход за воспитанниками</w:t>
            </w:r>
          </w:p>
        </w:tc>
      </w:tr>
      <w:tr w:rsidR="002C371E">
        <w:tc>
          <w:tcPr>
            <w:tcW w:w="10304" w:type="dxa"/>
            <w:tcBorders>
              <w:top w:val="single" w:sz="4" w:space="0" w:color="auto"/>
              <w:bottom w:val="single" w:sz="4" w:space="0" w:color="auto"/>
            </w:tcBorders>
          </w:tcPr>
          <w:p w:rsidR="002C371E" w:rsidRDefault="00210004">
            <w:pPr>
              <w:pStyle w:val="ac"/>
              <w:rPr>
                <w:sz w:val="23"/>
                <w:szCs w:val="23"/>
              </w:rPr>
            </w:pPr>
            <w:r>
              <w:rPr>
                <w:sz w:val="23"/>
                <w:szCs w:val="23"/>
              </w:rPr>
              <w:t xml:space="preserve">30. Оплата за оказание охранных услуг, оказание услуг по охране объектов путем оперативного реагирования на сигнал тревожного оповещения, посредством контроля канала передачи тревожного извещения по каналам </w:t>
            </w:r>
            <w:proofErr w:type="spellStart"/>
            <w:r>
              <w:rPr>
                <w:sz w:val="23"/>
                <w:szCs w:val="23"/>
              </w:rPr>
              <w:t>Ethernet</w:t>
            </w:r>
            <w:proofErr w:type="spellEnd"/>
            <w:r>
              <w:rPr>
                <w:sz w:val="23"/>
                <w:szCs w:val="23"/>
              </w:rPr>
              <w:t xml:space="preserve"> и мобильным сетям сотовой связи на пульт централизованного наблюдения, оказание услуг видеонаблюдения</w:t>
            </w:r>
          </w:p>
        </w:tc>
      </w:tr>
      <w:tr w:rsidR="002C371E">
        <w:tc>
          <w:tcPr>
            <w:tcW w:w="10304" w:type="dxa"/>
            <w:tcBorders>
              <w:top w:val="single" w:sz="4" w:space="0" w:color="auto"/>
              <w:bottom w:val="single" w:sz="4" w:space="0" w:color="auto"/>
            </w:tcBorders>
          </w:tcPr>
          <w:p w:rsidR="002C371E" w:rsidRDefault="00210004">
            <w:pPr>
              <w:pStyle w:val="ac"/>
              <w:rPr>
                <w:sz w:val="23"/>
                <w:szCs w:val="23"/>
              </w:rPr>
            </w:pPr>
            <w:r>
              <w:rPr>
                <w:sz w:val="23"/>
                <w:szCs w:val="23"/>
              </w:rPr>
              <w:t>31. Оплата за оказание услуг по техническому обслуживанию лифтового и подъемного оборудования</w:t>
            </w:r>
          </w:p>
        </w:tc>
      </w:tr>
    </w:tbl>
    <w:p w:rsidR="002C371E" w:rsidRDefault="002C371E"/>
    <w:p w:rsidR="007D104C" w:rsidRDefault="007D104C"/>
    <w:p w:rsidR="007D104C" w:rsidRDefault="007D104C"/>
    <w:p w:rsidR="007D104C" w:rsidRDefault="007D104C"/>
    <w:p w:rsidR="007D104C" w:rsidRDefault="007D104C"/>
    <w:p w:rsidR="007D104C" w:rsidRDefault="007D104C"/>
    <w:p w:rsidR="007D104C" w:rsidRDefault="007D104C"/>
    <w:p w:rsidR="007D104C" w:rsidRDefault="007D104C"/>
    <w:p w:rsidR="007D104C" w:rsidRDefault="007D104C"/>
    <w:p w:rsidR="007D104C" w:rsidRDefault="007D104C"/>
    <w:p w:rsidR="007D104C" w:rsidRDefault="007D104C"/>
    <w:p w:rsidR="007D104C" w:rsidRDefault="007D104C"/>
    <w:p w:rsidR="007D104C" w:rsidRDefault="007D104C"/>
    <w:p w:rsidR="007D104C" w:rsidRDefault="007D104C"/>
    <w:p w:rsidR="007D104C" w:rsidRDefault="007D104C"/>
    <w:p w:rsidR="007D104C" w:rsidRDefault="007D104C"/>
    <w:p w:rsidR="007D104C" w:rsidRDefault="007D104C"/>
    <w:p w:rsidR="007D104C" w:rsidRDefault="007D104C"/>
    <w:p w:rsidR="007D104C" w:rsidRDefault="007D104C"/>
    <w:p w:rsidR="007D104C" w:rsidRDefault="007D104C"/>
    <w:p w:rsidR="007D104C" w:rsidRDefault="007D104C"/>
    <w:p w:rsidR="007D104C" w:rsidRDefault="007D104C"/>
    <w:p w:rsidR="007D104C" w:rsidRDefault="007D104C"/>
    <w:p w:rsidR="007D104C" w:rsidRDefault="007D104C"/>
    <w:p w:rsidR="007D104C" w:rsidRDefault="007D104C"/>
    <w:p w:rsidR="007D104C" w:rsidRDefault="007D104C"/>
    <w:p w:rsidR="007D104C" w:rsidRDefault="007D104C"/>
    <w:p w:rsidR="007D104C" w:rsidRDefault="007D104C"/>
    <w:p w:rsidR="007D104C" w:rsidRDefault="007D104C"/>
    <w:p w:rsidR="007D104C" w:rsidRDefault="007D104C"/>
    <w:p w:rsidR="007D104C" w:rsidRDefault="007D104C"/>
    <w:p w:rsidR="007D104C" w:rsidRDefault="007D104C"/>
    <w:p w:rsidR="007D104C" w:rsidRDefault="007D104C"/>
    <w:p w:rsidR="002C371E" w:rsidRDefault="00210004">
      <w:pPr>
        <w:jc w:val="right"/>
        <w:rPr>
          <w:rStyle w:val="a3"/>
          <w:rFonts w:ascii="Arial" w:hAnsi="Arial" w:cs="Arial"/>
        </w:rPr>
      </w:pPr>
      <w:r>
        <w:rPr>
          <w:rStyle w:val="a3"/>
          <w:rFonts w:ascii="Arial" w:hAnsi="Arial" w:cs="Arial"/>
        </w:rPr>
        <w:lastRenderedPageBreak/>
        <w:t>Приложение 4</w:t>
      </w:r>
      <w:r>
        <w:rPr>
          <w:rStyle w:val="a3"/>
          <w:rFonts w:ascii="Arial" w:hAnsi="Arial" w:cs="Arial"/>
        </w:rPr>
        <w:br/>
        <w:t xml:space="preserve">к </w:t>
      </w:r>
      <w:hyperlink w:anchor="sub_1000" w:history="1">
        <w:r>
          <w:rPr>
            <w:rStyle w:val="a4"/>
            <w:rFonts w:ascii="Arial" w:hAnsi="Arial" w:cs="Arial"/>
          </w:rPr>
          <w:t>порядку</w:t>
        </w:r>
      </w:hyperlink>
      <w:r>
        <w:rPr>
          <w:rStyle w:val="a3"/>
          <w:rFonts w:ascii="Arial" w:hAnsi="Arial" w:cs="Arial"/>
        </w:rPr>
        <w:t xml:space="preserve"> определения объема</w:t>
      </w:r>
      <w:r>
        <w:rPr>
          <w:rStyle w:val="a3"/>
          <w:rFonts w:ascii="Arial" w:hAnsi="Arial" w:cs="Arial"/>
        </w:rPr>
        <w:br/>
        <w:t>и предоставления субсидии</w:t>
      </w:r>
      <w:r>
        <w:rPr>
          <w:rStyle w:val="a3"/>
          <w:rFonts w:ascii="Arial" w:hAnsi="Arial" w:cs="Arial"/>
        </w:rPr>
        <w:br/>
        <w:t>на частичное финансовое</w:t>
      </w:r>
      <w:r>
        <w:rPr>
          <w:rStyle w:val="a3"/>
          <w:rFonts w:ascii="Arial" w:hAnsi="Arial" w:cs="Arial"/>
        </w:rPr>
        <w:br/>
        <w:t>обеспечение мест в частных</w:t>
      </w:r>
      <w:r>
        <w:rPr>
          <w:rStyle w:val="a3"/>
          <w:rFonts w:ascii="Arial" w:hAnsi="Arial" w:cs="Arial"/>
        </w:rPr>
        <w:br/>
        <w:t>организациях, осуществляющих</w:t>
      </w:r>
      <w:r>
        <w:rPr>
          <w:rStyle w:val="a3"/>
          <w:rFonts w:ascii="Arial" w:hAnsi="Arial" w:cs="Arial"/>
        </w:rPr>
        <w:br/>
        <w:t>образовательную деятельность</w:t>
      </w:r>
      <w:r>
        <w:rPr>
          <w:rStyle w:val="a3"/>
          <w:rFonts w:ascii="Arial" w:hAnsi="Arial" w:cs="Arial"/>
        </w:rPr>
        <w:br/>
        <w:t xml:space="preserve">по реализации образовательных </w:t>
      </w:r>
      <w:r>
        <w:rPr>
          <w:rStyle w:val="a3"/>
          <w:rFonts w:ascii="Arial" w:hAnsi="Arial" w:cs="Arial"/>
        </w:rPr>
        <w:br/>
        <w:t>программ дошкольного образования</w:t>
      </w:r>
    </w:p>
    <w:p w:rsidR="002C371E" w:rsidRDefault="00210004">
      <w:pPr>
        <w:pStyle w:val="1"/>
      </w:pPr>
      <w:r>
        <w:t xml:space="preserve">Согласие </w:t>
      </w:r>
      <w:r>
        <w:br/>
        <w:t>на обработку персональных данных субъекта персональных данных</w:t>
      </w:r>
    </w:p>
    <w:p w:rsidR="002C371E" w:rsidRDefault="002C371E"/>
    <w:p w:rsidR="002C371E" w:rsidRDefault="00210004">
      <w:r>
        <w:t>Я _______________</w:t>
      </w:r>
      <w:r w:rsidR="007D104C">
        <w:t>_____________________________________________________</w:t>
      </w:r>
    </w:p>
    <w:p w:rsidR="002C371E" w:rsidRDefault="00210004">
      <w:r>
        <w:t>_______________________________________</w:t>
      </w:r>
      <w:r w:rsidR="007D104C">
        <w:t>________________</w:t>
      </w:r>
      <w:proofErr w:type="gramStart"/>
      <w:r w:rsidR="007D104C">
        <w:t>_</w:t>
      </w:r>
      <w:r w:rsidR="007D104C">
        <w:t>(</w:t>
      </w:r>
      <w:proofErr w:type="gramEnd"/>
      <w:r w:rsidR="007D104C">
        <w:t>далее - субъект),</w:t>
      </w:r>
    </w:p>
    <w:p w:rsidR="002C371E" w:rsidRDefault="00210004">
      <w:r>
        <w:t>     (фамилия, имя, отчество (последнее - при наличии) участника отбора)</w:t>
      </w:r>
    </w:p>
    <w:p w:rsidR="002C371E" w:rsidRDefault="00210004">
      <w:r>
        <w:t>документ, удостоверяющий личность: ____________________________________</w:t>
      </w:r>
    </w:p>
    <w:p w:rsidR="002C371E" w:rsidRDefault="00210004">
      <w:r>
        <w:t>                     (вид основного документа, удостоверяющего личность)</w:t>
      </w:r>
    </w:p>
    <w:p w:rsidR="002C371E" w:rsidRDefault="00210004">
      <w:r>
        <w:t>серии ________________ N _________________, дата выдачи ________________,</w:t>
      </w:r>
    </w:p>
    <w:p w:rsidR="002C371E" w:rsidRDefault="00210004">
      <w:r>
        <w:t>выдан_________________________________________________________________,</w:t>
      </w:r>
    </w:p>
    <w:p w:rsidR="002C371E" w:rsidRDefault="00210004">
      <w:r>
        <w:t>                                                    (кем)</w:t>
      </w:r>
    </w:p>
    <w:p w:rsidR="002C371E" w:rsidRDefault="00210004">
      <w:r>
        <w:t>зарегистрированный(</w:t>
      </w:r>
      <w:proofErr w:type="spellStart"/>
      <w:r>
        <w:t>ая</w:t>
      </w:r>
      <w:proofErr w:type="spellEnd"/>
      <w:r>
        <w:t>) по адресу: _______________________________________</w:t>
      </w:r>
    </w:p>
    <w:p w:rsidR="002C371E" w:rsidRDefault="00210004">
      <w:r>
        <w:t>______________________________________________________________________,</w:t>
      </w:r>
    </w:p>
    <w:p w:rsidR="007D104C" w:rsidRPr="007D104C" w:rsidRDefault="007D104C" w:rsidP="007D104C">
      <w:pPr>
        <w:ind w:left="709" w:firstLine="11"/>
      </w:pPr>
      <w:r w:rsidRPr="007D104C">
        <w:t>в лице представителя субъекта персональных данных (заполняется в случае получения согласия от представителя субъекта персональных данных)</w:t>
      </w:r>
    </w:p>
    <w:p w:rsidR="007D104C" w:rsidRPr="007D104C" w:rsidRDefault="007D104C" w:rsidP="007D104C">
      <w:r w:rsidRPr="007D104C">
        <w:t>____________________________________________________________________</w:t>
      </w:r>
    </w:p>
    <w:p w:rsidR="007D104C" w:rsidRPr="007D104C" w:rsidRDefault="007D104C" w:rsidP="007D104C">
      <w:pPr>
        <w:jc w:val="center"/>
        <w:rPr>
          <w:sz w:val="20"/>
        </w:rPr>
      </w:pPr>
      <w:r w:rsidRPr="007D104C">
        <w:rPr>
          <w:sz w:val="20"/>
        </w:rPr>
        <w:t>(Ф.И.О. полностью)</w:t>
      </w:r>
    </w:p>
    <w:p w:rsidR="007D104C" w:rsidRPr="007D104C" w:rsidRDefault="007D104C" w:rsidP="007D104C">
      <w:r w:rsidRPr="007D104C">
        <w:t>____________________________________________________________________,</w:t>
      </w:r>
    </w:p>
    <w:p w:rsidR="007D104C" w:rsidRPr="007D104C" w:rsidRDefault="007D104C" w:rsidP="007D104C">
      <w:pPr>
        <w:rPr>
          <w:sz w:val="20"/>
        </w:rPr>
      </w:pPr>
      <w:r w:rsidRPr="007D104C">
        <w:rPr>
          <w:sz w:val="20"/>
        </w:rPr>
        <w:t>(основной документ, удостоверяющий личность: наименование, серия, номер, дата выдачи, выдавший орган)</w:t>
      </w:r>
    </w:p>
    <w:p w:rsidR="007D104C" w:rsidRPr="007D104C" w:rsidRDefault="007D104C" w:rsidP="007D104C">
      <w:r w:rsidRPr="007D104C">
        <w:t>зарегистрированного по адресу: ________________________________________,</w:t>
      </w:r>
    </w:p>
    <w:p w:rsidR="007D104C" w:rsidRPr="007D104C" w:rsidRDefault="007D104C" w:rsidP="007D104C">
      <w:r w:rsidRPr="007D104C">
        <w:t>действующего на основании ____________________________________________</w:t>
      </w:r>
    </w:p>
    <w:p w:rsidR="007D104C" w:rsidRPr="007D104C" w:rsidRDefault="007D104C" w:rsidP="007D104C">
      <w:r w:rsidRPr="007D104C">
        <w:t>____________________________________________________________________,</w:t>
      </w:r>
    </w:p>
    <w:p w:rsidR="007D104C" w:rsidRPr="007D104C" w:rsidRDefault="007D104C" w:rsidP="007D104C">
      <w:pPr>
        <w:rPr>
          <w:sz w:val="20"/>
        </w:rPr>
      </w:pPr>
      <w:r w:rsidRPr="007D104C">
        <w:rPr>
          <w:sz w:val="20"/>
        </w:rPr>
        <w:t>(реквизиты доверенности или иного документа, подтверждающего полномочия представителя)</w:t>
      </w:r>
    </w:p>
    <w:p w:rsidR="002C371E" w:rsidRDefault="007D104C" w:rsidP="007D104C">
      <w:r w:rsidRPr="007D104C">
        <w:t xml:space="preserve">в соответствии со статьей 9 Федерального закона от 27.07.2006 № 152-ФЗ «О персональных данных» даю конкретное, предметное, информированное, сознательное и однозначное согласие </w:t>
      </w:r>
      <w:r w:rsidRPr="00A26B05">
        <w:t>департаменту образования Администрации города Сургута (далее - оператор), расположенному по адресу: 628408, Ханты-Мансийский автономный округ - Югра, город Сургут, улица Гагарина, 11, на обработку своих персональных данных на следующих условиях:</w:t>
      </w:r>
    </w:p>
    <w:p w:rsidR="002C371E" w:rsidRDefault="00210004">
      <w:r>
        <w:t>1. Оператор осуществляет обработку персональных данных субъекта в целях проведения отбора на предоставление субсидий на частичное финансовое обеспечение мест в частных организациях, осуществляющих образовательную деятельность по реализации образовательных программ дошкольного образования.</w:t>
      </w:r>
    </w:p>
    <w:p w:rsidR="002C371E" w:rsidRDefault="00210004">
      <w:r>
        <w:t>2. Перечень персональных данных, передаваемых оператору на обработку:</w:t>
      </w:r>
    </w:p>
    <w:p w:rsidR="002C371E" w:rsidRDefault="00210004">
      <w:r>
        <w:t>- фамилия, имя, отчество (последнее - при наличии), адрес субъекта персональных данных, номер основного документа, удостоверяющего личность субъекта персональных данных, сведения о дате выдачи указанного документа и выдавшем его органе;</w:t>
      </w:r>
    </w:p>
    <w:p w:rsidR="002C371E" w:rsidRDefault="00210004">
      <w:r>
        <w:t>- идентификационный номер налогоплательщика;</w:t>
      </w:r>
    </w:p>
    <w:p w:rsidR="002C371E" w:rsidRDefault="00210004">
      <w:r>
        <w:t>- банковские реквизиты;</w:t>
      </w:r>
    </w:p>
    <w:p w:rsidR="002C371E" w:rsidRDefault="00210004">
      <w:r>
        <w:t>- контактный телефон.</w:t>
      </w:r>
    </w:p>
    <w:p w:rsidR="002C371E" w:rsidRDefault="00210004">
      <w:r>
        <w:t xml:space="preserve">3. Субъект дает согласие на обработку оператором своих персональных данных, то есть на совершение в том числе следующих действий: на обработку (включая сбор, систематизацию, </w:t>
      </w:r>
      <w:r>
        <w:lastRenderedPageBreak/>
        <w:t xml:space="preserve">накопление, хранение, уточнение (обновление, изменение), публикацию (размещение) в информационно-телекоммуникационной сети "Интернет" информации о себе, о подаваемой им заявке, иной информации о себе, связанной с проведением отбора, использование, обезличивание, блокирование, уничтожение) персональных данных, при этом общее описание вышеуказанных способов обработки персональных данных приведено в </w:t>
      </w:r>
      <w:hyperlink r:id="rId60" w:history="1">
        <w:r>
          <w:rPr>
            <w:rStyle w:val="a4"/>
          </w:rPr>
          <w:t>Федеральном законе</w:t>
        </w:r>
      </w:hyperlink>
      <w:r>
        <w:t xml:space="preserve"> от 27.07.2006 N 152-ФЗ "О персональных данных".</w:t>
      </w:r>
    </w:p>
    <w:p w:rsidR="002C371E" w:rsidRDefault="00210004">
      <w:r>
        <w:t>4. Субъект дает согласие на передачу оператором своих персональных данных третьим лицам: учреждениям и организациям в соответствии с действующим законодательством Российской Федерации.</w:t>
      </w:r>
    </w:p>
    <w:p w:rsidR="002C371E" w:rsidRDefault="00210004">
      <w:r>
        <w:t>5. Оператор вправе обрабатывать персональные данные как с использованием средств автоматизации, так и без использования таких средств.</w:t>
      </w:r>
    </w:p>
    <w:p w:rsidR="002C371E" w:rsidRDefault="00210004">
      <w:r>
        <w:t>6. Срок, в течение которого действует настоящее согласие субъекта: один год, если иное не установлено действующим законодательством Российской Федерации.</w:t>
      </w:r>
    </w:p>
    <w:p w:rsidR="002C371E" w:rsidRDefault="00210004">
      <w:r>
        <w:t xml:space="preserve">7. Субъект подтверждает, что ему известно о праве досрочно отозвать свое согласие посредством составления соответствующего письменного документа, который должен быть направлен в адрес оператора.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 указанных в </w:t>
      </w:r>
      <w:hyperlink r:id="rId61" w:history="1">
        <w:r>
          <w:rPr>
            <w:rStyle w:val="a4"/>
          </w:rPr>
          <w:t>пунктах 2 - 11 части 1 статьи 6</w:t>
        </w:r>
      </w:hyperlink>
      <w:r>
        <w:t xml:space="preserve"> Федерального закона от 27.07.2006 N 152-ФЗ "О персональных данных".</w:t>
      </w:r>
    </w:p>
    <w:p w:rsidR="002C371E" w:rsidRDefault="00210004">
      <w:r>
        <w:t xml:space="preserve">8. Субъект по письменному запросу имеет право на получение информации, касающейся обработки его персональных данных (в соответствии со </w:t>
      </w:r>
      <w:hyperlink r:id="rId62" w:history="1">
        <w:r>
          <w:rPr>
            <w:rStyle w:val="a4"/>
          </w:rPr>
          <w:t>статьей 14</w:t>
        </w:r>
      </w:hyperlink>
      <w:r>
        <w:t xml:space="preserve"> Федерального закона от 27.07.2006 N 152-ФЗ "О персональных данных").</w:t>
      </w:r>
    </w:p>
    <w:p w:rsidR="002C371E" w:rsidRDefault="00210004">
      <w:r>
        <w:t xml:space="preserve">Подтверждаю, что ознакомлен(а) с положениями </w:t>
      </w:r>
      <w:hyperlink r:id="rId63" w:history="1">
        <w:r>
          <w:rPr>
            <w:rStyle w:val="a4"/>
          </w:rPr>
          <w:t>Федерального закона</w:t>
        </w:r>
      </w:hyperlink>
      <w:r>
        <w:t xml:space="preserve"> от 27.07.2006 N 152-ФЗ "О персональных данных", права и обязанности в области защиты персональных данных мне разъяснены.</w:t>
      </w:r>
    </w:p>
    <w:p w:rsidR="002C371E" w:rsidRDefault="002C371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2C371E">
        <w:tc>
          <w:tcPr>
            <w:tcW w:w="3360" w:type="dxa"/>
            <w:tcBorders>
              <w:top w:val="nil"/>
              <w:left w:val="nil"/>
              <w:bottom w:val="nil"/>
              <w:right w:val="nil"/>
            </w:tcBorders>
          </w:tcPr>
          <w:p w:rsidR="002C371E" w:rsidRDefault="00210004">
            <w:pPr>
              <w:pStyle w:val="aa"/>
              <w:jc w:val="center"/>
            </w:pPr>
            <w:r>
              <w:t>____ ________ 20___ года</w:t>
            </w:r>
          </w:p>
        </w:tc>
        <w:tc>
          <w:tcPr>
            <w:tcW w:w="3360" w:type="dxa"/>
            <w:tcBorders>
              <w:top w:val="nil"/>
              <w:left w:val="nil"/>
              <w:bottom w:val="nil"/>
              <w:right w:val="nil"/>
            </w:tcBorders>
          </w:tcPr>
          <w:p w:rsidR="002C371E" w:rsidRDefault="00210004">
            <w:pPr>
              <w:pStyle w:val="aa"/>
              <w:jc w:val="center"/>
            </w:pPr>
            <w:r>
              <w:t>___________________</w:t>
            </w:r>
          </w:p>
          <w:p w:rsidR="002C371E" w:rsidRDefault="00210004">
            <w:pPr>
              <w:pStyle w:val="aa"/>
              <w:jc w:val="center"/>
            </w:pPr>
            <w:r>
              <w:t>(подпись)</w:t>
            </w:r>
          </w:p>
        </w:tc>
        <w:tc>
          <w:tcPr>
            <w:tcW w:w="3360" w:type="dxa"/>
            <w:tcBorders>
              <w:top w:val="nil"/>
              <w:left w:val="nil"/>
              <w:bottom w:val="nil"/>
              <w:right w:val="nil"/>
            </w:tcBorders>
          </w:tcPr>
          <w:p w:rsidR="002C371E" w:rsidRDefault="00210004">
            <w:pPr>
              <w:pStyle w:val="aa"/>
              <w:jc w:val="center"/>
            </w:pPr>
            <w:r>
              <w:t>________________</w:t>
            </w:r>
          </w:p>
          <w:p w:rsidR="002C371E" w:rsidRDefault="00210004">
            <w:pPr>
              <w:pStyle w:val="aa"/>
              <w:jc w:val="center"/>
            </w:pPr>
            <w:r>
              <w:t>(расшифровка)</w:t>
            </w:r>
          </w:p>
        </w:tc>
      </w:tr>
    </w:tbl>
    <w:p w:rsidR="002C371E" w:rsidRDefault="002C371E"/>
    <w:p w:rsidR="002C371E" w:rsidRDefault="002C371E"/>
    <w:p w:rsidR="00210004" w:rsidRDefault="00210004"/>
    <w:sectPr w:rsidR="00210004">
      <w:headerReference w:type="default" r:id="rId64"/>
      <w:footerReference w:type="default" r:id="rId65"/>
      <w:pgSz w:w="11905" w:h="16837"/>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1DF" w:rsidRDefault="00FE41DF">
      <w:r>
        <w:separator/>
      </w:r>
    </w:p>
  </w:endnote>
  <w:endnote w:type="continuationSeparator" w:id="0">
    <w:p w:rsidR="00FE41DF" w:rsidRDefault="00FE4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2C371E">
      <w:tc>
        <w:tcPr>
          <w:tcW w:w="3433" w:type="dxa"/>
          <w:tcBorders>
            <w:top w:val="nil"/>
            <w:left w:val="nil"/>
            <w:bottom w:val="nil"/>
            <w:right w:val="nil"/>
          </w:tcBorders>
        </w:tcPr>
        <w:p w:rsidR="002C371E" w:rsidRDefault="00210004">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11.06.2026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2C371E" w:rsidRDefault="00210004">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2C371E" w:rsidRDefault="00210004">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12398A">
            <w:rPr>
              <w:rFonts w:ascii="Times New Roman" w:hAnsi="Times New Roman" w:cs="Times New Roman"/>
              <w:noProof/>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12398A">
            <w:rPr>
              <w:rFonts w:ascii="Times New Roman" w:hAnsi="Times New Roman" w:cs="Times New Roman"/>
              <w:noProof/>
              <w:sz w:val="20"/>
              <w:szCs w:val="20"/>
            </w:rPr>
            <w:t>26</w:t>
          </w:r>
          <w:r>
            <w:rPr>
              <w:rFonts w:ascii="Times New Roman" w:hAnsi="Times New Roman" w:cs="Times New Roman"/>
              <w:sz w:val="20"/>
              <w:szCs w:val="20"/>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2C371E">
      <w:tc>
        <w:tcPr>
          <w:tcW w:w="5079" w:type="dxa"/>
          <w:tcBorders>
            <w:top w:val="nil"/>
            <w:left w:val="nil"/>
            <w:bottom w:val="nil"/>
            <w:right w:val="nil"/>
          </w:tcBorders>
        </w:tcPr>
        <w:p w:rsidR="002C371E" w:rsidRDefault="00210004">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11.06.2026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2C371E" w:rsidRDefault="00210004">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2C371E" w:rsidRDefault="00210004">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12398A">
            <w:rPr>
              <w:rFonts w:ascii="Times New Roman" w:hAnsi="Times New Roman" w:cs="Times New Roman"/>
              <w:noProof/>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12398A">
            <w:rPr>
              <w:rFonts w:ascii="Times New Roman" w:hAnsi="Times New Roman" w:cs="Times New Roman"/>
              <w:noProof/>
              <w:sz w:val="20"/>
              <w:szCs w:val="20"/>
            </w:rPr>
            <w:t>26</w:t>
          </w:r>
          <w:r>
            <w:rPr>
              <w:rFonts w:ascii="Times New Roman" w:hAnsi="Times New Roman" w:cs="Times New Roman"/>
              <w:sz w:val="20"/>
              <w:szCs w:val="20"/>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2C371E">
      <w:tc>
        <w:tcPr>
          <w:tcW w:w="3008" w:type="dxa"/>
          <w:tcBorders>
            <w:top w:val="nil"/>
            <w:left w:val="nil"/>
            <w:bottom w:val="nil"/>
            <w:right w:val="nil"/>
          </w:tcBorders>
        </w:tcPr>
        <w:p w:rsidR="002C371E" w:rsidRDefault="00210004">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11.06.2026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2C371E" w:rsidRDefault="00210004">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2C371E" w:rsidRDefault="00210004">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12398A">
            <w:rPr>
              <w:rFonts w:ascii="Times New Roman" w:hAnsi="Times New Roman" w:cs="Times New Roman"/>
              <w:noProof/>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12398A">
            <w:rPr>
              <w:rFonts w:ascii="Times New Roman" w:hAnsi="Times New Roman" w:cs="Times New Roman"/>
              <w:noProof/>
              <w:sz w:val="20"/>
              <w:szCs w:val="20"/>
            </w:rPr>
            <w:t>26</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1DF" w:rsidRDefault="00FE41DF">
      <w:r>
        <w:separator/>
      </w:r>
    </w:p>
  </w:footnote>
  <w:footnote w:type="continuationSeparator" w:id="0">
    <w:p w:rsidR="00FE41DF" w:rsidRDefault="00FE4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71E" w:rsidRDefault="00210004">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Администрации г. Сургута Ханты-Мансийского автономного округа - Югры от 26 января 2016 г. 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71E" w:rsidRDefault="00210004">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Администрации г. Сургута Ханты-Мансийского автономного округа - Югры от 26 января 2016 г. N 464 "Об утверждении порядка определения объема и…</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71E" w:rsidRDefault="00210004">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Администрации г. Сургута Ханты-Мансийского автономного округа - Югры от 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70F"/>
    <w:rsid w:val="000C570F"/>
    <w:rsid w:val="000F459F"/>
    <w:rsid w:val="0012398A"/>
    <w:rsid w:val="00210004"/>
    <w:rsid w:val="002C371E"/>
    <w:rsid w:val="00413155"/>
    <w:rsid w:val="00580B87"/>
    <w:rsid w:val="007D104C"/>
    <w:rsid w:val="00981D19"/>
    <w:rsid w:val="00A45437"/>
    <w:rsid w:val="00B0141F"/>
    <w:rsid w:val="00D46530"/>
    <w:rsid w:val="00D5147C"/>
    <w:rsid w:val="00FE4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ED544"/>
  <w14:defaultImageDpi w14:val="0"/>
  <w15:docId w15:val="{D01A2534-3167-4476-8B15-BEC75B968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paragraph" w:customStyle="1" w:styleId="ad">
    <w:name w:val="Сноска"/>
    <w:basedOn w:val="a"/>
    <w:next w:val="a"/>
    <w:uiPriority w:val="99"/>
    <w:rPr>
      <w:sz w:val="20"/>
      <w:szCs w:val="20"/>
    </w:r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18947850/295" TargetMode="External"/><Relationship Id="rId21" Type="http://schemas.openxmlformats.org/officeDocument/2006/relationships/hyperlink" Target="https://internet.garant.ru/document/redirect/10900200/473" TargetMode="External"/><Relationship Id="rId34" Type="http://schemas.openxmlformats.org/officeDocument/2006/relationships/hyperlink" Target="https://internet.garant.ru/document/redirect/12184522/54" TargetMode="External"/><Relationship Id="rId42" Type="http://schemas.openxmlformats.org/officeDocument/2006/relationships/hyperlink" Target="https://internet.garant.ru/document/redirect/29109202/4" TargetMode="External"/><Relationship Id="rId47" Type="http://schemas.openxmlformats.org/officeDocument/2006/relationships/hyperlink" Target="https://internet.garant.ru/document/redirect/18943126/0" TargetMode="External"/><Relationship Id="rId50" Type="http://schemas.openxmlformats.org/officeDocument/2006/relationships/hyperlink" Target="https://internet.garant.ru/document/redirect/409309666/0" TargetMode="External"/><Relationship Id="rId55" Type="http://schemas.openxmlformats.org/officeDocument/2006/relationships/header" Target="header1.xml"/><Relationship Id="rId63" Type="http://schemas.openxmlformats.org/officeDocument/2006/relationships/hyperlink" Target="https://internet.garant.ru/document/redirect/12148567/0" TargetMode="External"/><Relationship Id="rId7" Type="http://schemas.openxmlformats.org/officeDocument/2006/relationships/hyperlink" Target="https://internet.garant.ru/document/redirect/12112604/78" TargetMode="External"/><Relationship Id="rId2" Type="http://schemas.openxmlformats.org/officeDocument/2006/relationships/styles" Target="styles.xml"/><Relationship Id="rId16" Type="http://schemas.openxmlformats.org/officeDocument/2006/relationships/hyperlink" Target="https://internet.garant.ru/document/redirect/407964471/1000" TargetMode="External"/><Relationship Id="rId29" Type="http://schemas.openxmlformats.org/officeDocument/2006/relationships/hyperlink" Target="https://internet.garant.ru/document/redirect/18947850/2188" TargetMode="External"/><Relationship Id="rId11" Type="http://schemas.openxmlformats.org/officeDocument/2006/relationships/hyperlink" Target="https://internet.garant.ru/document/redirect/45220242/0" TargetMode="External"/><Relationship Id="rId24" Type="http://schemas.openxmlformats.org/officeDocument/2006/relationships/hyperlink" Target="https://internet.garant.ru/document/redirect/18947850/2188" TargetMode="External"/><Relationship Id="rId32" Type="http://schemas.openxmlformats.org/officeDocument/2006/relationships/hyperlink" Target="https://internet.garant.ru/document/redirect/18947850/295" TargetMode="External"/><Relationship Id="rId37" Type="http://schemas.openxmlformats.org/officeDocument/2006/relationships/hyperlink" Target="https://internet.garant.ru/document/redirect/18947850/295" TargetMode="External"/><Relationship Id="rId40" Type="http://schemas.openxmlformats.org/officeDocument/2006/relationships/hyperlink" Target="https://internet.garant.ru/document/redirect/18947850/295" TargetMode="External"/><Relationship Id="rId45" Type="http://schemas.openxmlformats.org/officeDocument/2006/relationships/hyperlink" Target="https://internet.garant.ru/document/redirect/12112604/2692" TargetMode="External"/><Relationship Id="rId53" Type="http://schemas.openxmlformats.org/officeDocument/2006/relationships/hyperlink" Target="https://internet.garant.ru/document/redirect/12112604/2681" TargetMode="External"/><Relationship Id="rId58" Type="http://schemas.openxmlformats.org/officeDocument/2006/relationships/footer" Target="footer2.xm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internet.garant.ru/document/redirect/12148567/6012" TargetMode="External"/><Relationship Id="rId19" Type="http://schemas.openxmlformats.org/officeDocument/2006/relationships/hyperlink" Target="https://internet.garant.ru/document/redirect/2540400/7000" TargetMode="External"/><Relationship Id="rId14" Type="http://schemas.openxmlformats.org/officeDocument/2006/relationships/hyperlink" Target="https://internet.garant.ru/document/redirect/29244170/0" TargetMode="External"/><Relationship Id="rId22" Type="http://schemas.openxmlformats.org/officeDocument/2006/relationships/hyperlink" Target="https://internet.garant.ru/document/redirect/18947850/328" TargetMode="External"/><Relationship Id="rId27" Type="http://schemas.openxmlformats.org/officeDocument/2006/relationships/hyperlink" Target="https://internet.garant.ru/document/redirect/18947850/295" TargetMode="External"/><Relationship Id="rId30" Type="http://schemas.openxmlformats.org/officeDocument/2006/relationships/hyperlink" Target="https://internet.garant.ru/document/redirect/12148567/0" TargetMode="External"/><Relationship Id="rId35" Type="http://schemas.openxmlformats.org/officeDocument/2006/relationships/hyperlink" Target="https://internet.garant.ru/document/redirect/18947850/295" TargetMode="External"/><Relationship Id="rId43" Type="http://schemas.openxmlformats.org/officeDocument/2006/relationships/hyperlink" Target="https://internet.garant.ru/document/redirect/12133556/4" TargetMode="External"/><Relationship Id="rId48" Type="http://schemas.openxmlformats.org/officeDocument/2006/relationships/hyperlink" Target="https://internet.garant.ru/document/redirect/12112604/217" TargetMode="External"/><Relationship Id="rId56" Type="http://schemas.openxmlformats.org/officeDocument/2006/relationships/footer" Target="footer1.xml"/><Relationship Id="rId64" Type="http://schemas.openxmlformats.org/officeDocument/2006/relationships/header" Target="header3.xml"/><Relationship Id="rId8" Type="http://schemas.openxmlformats.org/officeDocument/2006/relationships/hyperlink" Target="https://internet.garant.ru/document/redirect/12112604/781" TargetMode="External"/><Relationship Id="rId51" Type="http://schemas.openxmlformats.org/officeDocument/2006/relationships/hyperlink" Target="https://internet.garant.ru/document/redirect/410385147/10000" TargetMode="External"/><Relationship Id="rId3" Type="http://schemas.openxmlformats.org/officeDocument/2006/relationships/settings" Target="settings.xml"/><Relationship Id="rId12" Type="http://schemas.openxmlformats.org/officeDocument/2006/relationships/hyperlink" Target="https://internet.garant.ru/document/redirect/18943126/0" TargetMode="External"/><Relationship Id="rId17" Type="http://schemas.openxmlformats.org/officeDocument/2006/relationships/hyperlink" Target="https://internet.garant.ru/document/redirect/411151187/1000" TargetMode="External"/><Relationship Id="rId25" Type="http://schemas.openxmlformats.org/officeDocument/2006/relationships/hyperlink" Target="https://internet.garant.ru/document/redirect/29109202/4" TargetMode="External"/><Relationship Id="rId33" Type="http://schemas.openxmlformats.org/officeDocument/2006/relationships/hyperlink" Target="https://internet.garant.ru/document/redirect/18947850/295" TargetMode="External"/><Relationship Id="rId38" Type="http://schemas.openxmlformats.org/officeDocument/2006/relationships/hyperlink" Target="https://internet.garant.ru/document/redirect/18947850/295" TargetMode="External"/><Relationship Id="rId46" Type="http://schemas.openxmlformats.org/officeDocument/2006/relationships/hyperlink" Target="https://internet.garant.ru/document/redirect/18943126/0" TargetMode="External"/><Relationship Id="rId59" Type="http://schemas.openxmlformats.org/officeDocument/2006/relationships/hyperlink" Target="https://internet.garant.ru/document/redirect/74891586/0" TargetMode="External"/><Relationship Id="rId67" Type="http://schemas.openxmlformats.org/officeDocument/2006/relationships/theme" Target="theme/theme1.xml"/><Relationship Id="rId20" Type="http://schemas.openxmlformats.org/officeDocument/2006/relationships/hyperlink" Target="https://internet.garant.ru/document/redirect/404991865/0" TargetMode="External"/><Relationship Id="rId41" Type="http://schemas.openxmlformats.org/officeDocument/2006/relationships/hyperlink" Target="https://internet.garant.ru/document/redirect/12184522/54" TargetMode="External"/><Relationship Id="rId54" Type="http://schemas.openxmlformats.org/officeDocument/2006/relationships/hyperlink" Target="https://internet.garant.ru/document/redirect/12112604/2692" TargetMode="External"/><Relationship Id="rId62" Type="http://schemas.openxmlformats.org/officeDocument/2006/relationships/hyperlink" Target="https://internet.garant.ru/document/redirect/12148567/1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ternet.garant.ru/document/redirect/29109202/4" TargetMode="External"/><Relationship Id="rId23" Type="http://schemas.openxmlformats.org/officeDocument/2006/relationships/hyperlink" Target="https://internet.garant.ru/document/redirect/18947850/1014" TargetMode="External"/><Relationship Id="rId28" Type="http://schemas.openxmlformats.org/officeDocument/2006/relationships/hyperlink" Target="https://internet.garant.ru/document/redirect/29109202/4" TargetMode="External"/><Relationship Id="rId36" Type="http://schemas.openxmlformats.org/officeDocument/2006/relationships/hyperlink" Target="https://internet.garant.ru/document/redirect/12184522/54" TargetMode="External"/><Relationship Id="rId49" Type="http://schemas.openxmlformats.org/officeDocument/2006/relationships/hyperlink" Target="https://internet.garant.ru/document/redirect/409309666/3000" TargetMode="External"/><Relationship Id="rId57" Type="http://schemas.openxmlformats.org/officeDocument/2006/relationships/header" Target="header2.xml"/><Relationship Id="rId10" Type="http://schemas.openxmlformats.org/officeDocument/2006/relationships/hyperlink" Target="https://internet.garant.ru/document/redirect/18913766/0" TargetMode="External"/><Relationship Id="rId31" Type="http://schemas.openxmlformats.org/officeDocument/2006/relationships/hyperlink" Target="https://internet.garant.ru/document/redirect/12184522/54" TargetMode="External"/><Relationship Id="rId44" Type="http://schemas.openxmlformats.org/officeDocument/2006/relationships/hyperlink" Target="https://internet.garant.ru/document/redirect/12112604/2681" TargetMode="External"/><Relationship Id="rId52" Type="http://schemas.openxmlformats.org/officeDocument/2006/relationships/hyperlink" Target="https://internet.garant.ru/document/redirect/410385147/0" TargetMode="External"/><Relationship Id="rId60" Type="http://schemas.openxmlformats.org/officeDocument/2006/relationships/hyperlink" Target="https://internet.garant.ru/document/redirect/12148567/0" TargetMode="Externa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internet.garant.ru/document/redirect/407967939/0" TargetMode="External"/><Relationship Id="rId13" Type="http://schemas.openxmlformats.org/officeDocument/2006/relationships/hyperlink" Target="https://internet.garant.ru/document/redirect/29109405/0" TargetMode="External"/><Relationship Id="rId18" Type="http://schemas.openxmlformats.org/officeDocument/2006/relationships/hyperlink" Target="https://internet.garant.ru/document/redirect/18947850/295" TargetMode="External"/><Relationship Id="rId39" Type="http://schemas.openxmlformats.org/officeDocument/2006/relationships/hyperlink" Target="https://internet.garant.ru/document/redirect/10164072/4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26</Pages>
  <Words>12065</Words>
  <Characters>68774</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80678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Чирухина Евгения Олеговна</cp:lastModifiedBy>
  <cp:revision>13</cp:revision>
  <dcterms:created xsi:type="dcterms:W3CDTF">2026-06-11T10:34:00Z</dcterms:created>
  <dcterms:modified xsi:type="dcterms:W3CDTF">2026-06-11T11:05:00Z</dcterms:modified>
</cp:coreProperties>
</file>